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6F" w:rsidRDefault="009869EE" w:rsidP="009869EE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869EE"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Результати оцінки ефективності бюджетної програми </w:t>
      </w:r>
      <w:r w:rsidR="007E522F">
        <w:rPr>
          <w:rFonts w:ascii="Times New Roman" w:hAnsi="Times New Roman" w:cs="Times New Roman"/>
          <w:w w:val="100"/>
          <w:sz w:val="24"/>
          <w:szCs w:val="24"/>
          <w:lang w:eastAsia="en-US"/>
        </w:rPr>
        <w:t>(</w:t>
      </w:r>
      <w:proofErr w:type="spellStart"/>
      <w:r w:rsidR="007E522F">
        <w:rPr>
          <w:rFonts w:ascii="Times New Roman" w:hAnsi="Times New Roman" w:cs="Times New Roman"/>
          <w:w w:val="100"/>
          <w:sz w:val="24"/>
          <w:szCs w:val="24"/>
          <w:lang w:eastAsia="en-US"/>
        </w:rPr>
        <w:t>КПКВ</w:t>
      </w:r>
      <w:proofErr w:type="spellEnd"/>
      <w:r w:rsidR="007E522F"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 0110150) </w:t>
      </w:r>
      <w:r w:rsidRPr="009869EE">
        <w:rPr>
          <w:rFonts w:ascii="Times New Roman" w:hAnsi="Times New Roman" w:cs="Times New Roman"/>
          <w:w w:val="100"/>
          <w:sz w:val="24"/>
          <w:szCs w:val="24"/>
          <w:lang w:eastAsia="en-US"/>
        </w:rPr>
        <w:t>за 2023 рік</w:t>
      </w:r>
    </w:p>
    <w:p w:rsidR="009869EE" w:rsidRDefault="009869EE" w:rsidP="009869EE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8D1E6F" w:rsidRPr="00922F4C" w:rsidRDefault="008D1E6F" w:rsidP="00EE12B5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>9.1. Аналіз показників бюджетної програми</w:t>
      </w:r>
    </w:p>
    <w:tbl>
      <w:tblPr>
        <w:tblW w:w="50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837"/>
        <w:gridCol w:w="1056"/>
        <w:gridCol w:w="1796"/>
        <w:gridCol w:w="1134"/>
        <w:gridCol w:w="873"/>
        <w:gridCol w:w="793"/>
        <w:gridCol w:w="1134"/>
        <w:gridCol w:w="1372"/>
        <w:gridCol w:w="793"/>
        <w:gridCol w:w="1134"/>
        <w:gridCol w:w="1372"/>
        <w:gridCol w:w="790"/>
      </w:tblGrid>
      <w:tr w:rsidR="008D1E6F" w:rsidRPr="00922F4C" w:rsidTr="00A5531A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Показники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Джерело інформації</w:t>
            </w:r>
          </w:p>
        </w:tc>
        <w:tc>
          <w:tcPr>
            <w:tcW w:w="9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Затверджено у паспорті 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бюджетної програми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1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Відхилення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E6F" w:rsidRPr="00922F4C" w:rsidRDefault="008D1E6F" w:rsidP="00435AE2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E6F" w:rsidRPr="00922F4C" w:rsidRDefault="008D1E6F" w:rsidP="00435AE2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E6F" w:rsidRPr="00922F4C" w:rsidRDefault="008D1E6F" w:rsidP="00435AE2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E6F" w:rsidRPr="00922F4C" w:rsidRDefault="008D1E6F" w:rsidP="00435AE2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D1E6F" w:rsidRPr="00922F4C" w:rsidRDefault="008D1E6F" w:rsidP="00435A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13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затрат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штатних одиниць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Одиниць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Штатний</w:t>
            </w:r>
          </w:p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розпис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продукту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Отримання листів,звернень,заяв,скарг</w:t>
            </w:r>
          </w:p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Одиниць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Журнал реєстрації отриманої кореспонденції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+40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Прийняття нормативно-правових актів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Одиниць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Журнал реєстрації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+26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ефективності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виконаних листів, звернень,заяв,скарг на 1 працівника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Одиниць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Журнал реєстрації вхідної,вихідної кореспонденції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+5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Кількість прийнятих нормативно-правових актів,рішень на 1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працівника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Одиниць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Журнал реєстрації прийнятих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актів(рішень)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+3</w:t>
            </w: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Витрати на утримання 1 штатної одиниці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Кошторис на 2023 рік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664,3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664,3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375,9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375,9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-288,4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-288,4</w:t>
            </w:r>
          </w:p>
        </w:tc>
      </w:tr>
      <w:tr w:rsidR="008D1E6F" w:rsidRPr="00922F4C" w:rsidTr="00A5531A">
        <w:trPr>
          <w:trHeight w:val="501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якості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8D1E6F" w:rsidRPr="00922F4C" w:rsidTr="00A5531A">
        <w:trPr>
          <w:trHeight w:val="6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Відсоток забезпечення  надання відповіді на отримані звернення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Звіт про звернення громадян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-43,4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D1E6F" w:rsidRPr="00922F4C" w:rsidRDefault="008D1E6F" w:rsidP="00435A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-43,4</w:t>
            </w:r>
          </w:p>
        </w:tc>
      </w:tr>
    </w:tbl>
    <w:p w:rsidR="008D1E6F" w:rsidRDefault="008D1E6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EE12B5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Pr="00922F4C" w:rsidRDefault="007E522F" w:rsidP="007E522F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lastRenderedPageBreak/>
        <w:t xml:space="preserve">Результати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оцінки ефективності </w:t>
      </w: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>бюджетної програми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(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КПКВ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 0117691)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за 2023 рік</w:t>
      </w:r>
    </w:p>
    <w:p w:rsidR="007E522F" w:rsidRDefault="007E522F" w:rsidP="007E522F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Pr="00922F4C" w:rsidRDefault="007E522F" w:rsidP="007E522F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>9.1. Аналіз показників бюджетної програми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495"/>
        <w:gridCol w:w="1055"/>
        <w:gridCol w:w="1268"/>
        <w:gridCol w:w="1345"/>
        <w:gridCol w:w="1373"/>
        <w:gridCol w:w="894"/>
        <w:gridCol w:w="1348"/>
        <w:gridCol w:w="1373"/>
        <w:gridCol w:w="894"/>
        <w:gridCol w:w="1348"/>
        <w:gridCol w:w="1373"/>
        <w:gridCol w:w="891"/>
      </w:tblGrid>
      <w:tr w:rsidR="007E522F" w:rsidRPr="00922F4C" w:rsidTr="0017012A">
        <w:trPr>
          <w:trHeight w:val="6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Показники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Джерело інформації</w:t>
            </w:r>
          </w:p>
        </w:tc>
        <w:tc>
          <w:tcPr>
            <w:tcW w:w="11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Затверджено у паспорті 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бюджетної програми</w:t>
            </w:r>
          </w:p>
        </w:tc>
        <w:tc>
          <w:tcPr>
            <w:tcW w:w="11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11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Відхилення</w:t>
            </w: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13</w:t>
            </w: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затрат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орендарів,які сплачують податок на землю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Одиниць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 оренди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продукту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Отримання коштів від сплати податку на землю орендарями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Виписка по рахунку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-9,0-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-9,0-</w:t>
            </w: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ефективності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Фактично сплачено коштів орендарями по сплаті податку на землю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Виписка по рахунку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--9,0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--9,0</w:t>
            </w: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якості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Відсоток забезпечення  сплати податку на землю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Звіт № 4-3м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--81,8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--81,8</w:t>
            </w:r>
          </w:p>
        </w:tc>
      </w:tr>
    </w:tbl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lastRenderedPageBreak/>
        <w:t xml:space="preserve">Результати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оцінки ефективності </w:t>
      </w: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>бюджетної програми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(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КПКВ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 0113241)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за 2023 рік</w:t>
      </w:r>
    </w:p>
    <w:p w:rsidR="007E522F" w:rsidRDefault="007E522F" w:rsidP="007E522F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Pr="00922F4C" w:rsidRDefault="007E522F" w:rsidP="007E522F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>9.1. Аналіз показників бюджетної програми</w:t>
      </w: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30"/>
        <w:gridCol w:w="1058"/>
        <w:gridCol w:w="1475"/>
        <w:gridCol w:w="1313"/>
        <w:gridCol w:w="799"/>
        <w:gridCol w:w="859"/>
        <w:gridCol w:w="1295"/>
        <w:gridCol w:w="1376"/>
        <w:gridCol w:w="958"/>
        <w:gridCol w:w="1316"/>
        <w:gridCol w:w="688"/>
        <w:gridCol w:w="1493"/>
      </w:tblGrid>
      <w:tr w:rsidR="007E522F" w:rsidRPr="00922F4C" w:rsidTr="0017012A">
        <w:trPr>
          <w:trHeight w:val="60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Показники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Джерело інформації</w:t>
            </w:r>
          </w:p>
        </w:tc>
        <w:tc>
          <w:tcPr>
            <w:tcW w:w="9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Затверджено у паспорті 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бюджетної програми</w:t>
            </w:r>
          </w:p>
        </w:tc>
        <w:tc>
          <w:tcPr>
            <w:tcW w:w="12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1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Відхилення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13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затрат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штатних одиниць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Одиниць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Штатний розпис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-1,25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-1,25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продукту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Профінансовано видатків  на утримання Об</w:t>
            </w:r>
            <w:r w:rsidRPr="002242A5"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 трудового архіву сільських територіальних громад Черкаського району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Рішення районної ради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263000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263000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263000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263000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виданих довідок соціального спрямування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Журнал видачі довідок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+80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+80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Кількість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прийнятих  архівних справ на тимчасове зберігання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Книга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обліку надходжень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300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-21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-21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ефективності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Розмір витрат на в розрахунку на 1 особу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Розрахунок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105200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105200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210400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210400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+105200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+105200-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виданих довідок  соціального спрямування на 1 працівника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Розрахунок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+224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+224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Кількість прийнятих архівних справ на тимчасове зберігання на 1 працівника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Розрахунок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+103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+103</w:t>
            </w: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якості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17012A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Відсоток задоволення звернень підприємств,установ,організацій та фізичних осіб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Розрахунок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108,4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108,4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+8,4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+8,4</w:t>
            </w:r>
          </w:p>
        </w:tc>
      </w:tr>
    </w:tbl>
    <w:p w:rsidR="007E522F" w:rsidRPr="00922F4C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Pr="00922F4C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Default="007E522F" w:rsidP="007E522F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3212D7">
        <w:rPr>
          <w:rFonts w:ascii="Times New Roman" w:hAnsi="Times New Roman" w:cs="Times New Roman"/>
          <w:w w:val="100"/>
          <w:sz w:val="24"/>
          <w:szCs w:val="24"/>
          <w:lang w:eastAsia="en-US"/>
        </w:rPr>
        <w:lastRenderedPageBreak/>
        <w:t xml:space="preserve">Результати оцінки ефективності бюджетної програми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(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КПКВ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 0116020) </w:t>
      </w:r>
      <w:r w:rsidRPr="003212D7">
        <w:rPr>
          <w:rFonts w:ascii="Times New Roman" w:hAnsi="Times New Roman" w:cs="Times New Roman"/>
          <w:w w:val="100"/>
          <w:sz w:val="24"/>
          <w:szCs w:val="24"/>
          <w:lang w:eastAsia="en-US"/>
        </w:rPr>
        <w:t>за 2023 рік</w:t>
      </w:r>
    </w:p>
    <w:p w:rsidR="007E522F" w:rsidRPr="00922F4C" w:rsidRDefault="007E522F" w:rsidP="007E522F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>9.1. Аналіз показників бюджетної програми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3114"/>
        <w:gridCol w:w="991"/>
        <w:gridCol w:w="1617"/>
        <w:gridCol w:w="1068"/>
        <w:gridCol w:w="793"/>
        <w:gridCol w:w="1049"/>
        <w:gridCol w:w="1068"/>
        <w:gridCol w:w="997"/>
        <w:gridCol w:w="1095"/>
        <w:gridCol w:w="1068"/>
        <w:gridCol w:w="689"/>
        <w:gridCol w:w="1324"/>
      </w:tblGrid>
      <w:tr w:rsidR="007E522F" w:rsidRPr="00922F4C" w:rsidTr="007E522F">
        <w:trPr>
          <w:trHeight w:val="60"/>
        </w:trPr>
        <w:tc>
          <w:tcPr>
            <w:tcW w:w="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Показники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Джерело інформації</w:t>
            </w: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Затверджено у паспорті 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бюджетної програми</w:t>
            </w:r>
          </w:p>
        </w:tc>
        <w:tc>
          <w:tcPr>
            <w:tcW w:w="10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10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Відхилення</w:t>
            </w: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F" w:rsidRPr="00922F4C" w:rsidRDefault="007E522F" w:rsidP="0017012A">
            <w:pPr>
              <w:pStyle w:val="a3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 фонд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спеціальний фонд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17012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</w:tr>
      <w:tr w:rsidR="007E522F" w:rsidRPr="00922F4C" w:rsidTr="007E522F">
        <w:trPr>
          <w:trHeight w:val="25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E522F" w:rsidRPr="00922F4C" w:rsidRDefault="007E522F" w:rsidP="007E522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13</w:t>
            </w:r>
          </w:p>
        </w:tc>
      </w:tr>
      <w:tr w:rsidR="007E522F" w:rsidRPr="00922F4C" w:rsidTr="007E522F">
        <w:trPr>
          <w:trHeight w:val="303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затрат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Загальна площа адміністративних будівель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342210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ічна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документація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342210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5529,51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5529,51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5529,51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5529,51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</w:t>
            </w: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Середньорічна кількість штатних одиниць обслуговуючого персоналу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Одиниць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Штатний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розпис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продукту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Профінансовано видатків на утримання адміністративних будівель,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Рішення районної ради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1450,0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1450,0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1320,0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1320,0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-130,0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-130,0-</w:t>
            </w: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ефективності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Розмір витрат в розрахунку на 1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 площі адміністративних будівель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Грн./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Розрахунок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262,23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262,23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238,72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238,72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-23,51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-23,51-</w:t>
            </w:r>
          </w:p>
        </w:tc>
      </w:tr>
      <w:tr w:rsidR="007E522F" w:rsidRPr="00922F4C" w:rsidTr="007E522F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якості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E522F" w:rsidRPr="00922F4C" w:rsidTr="007E522F">
        <w:trPr>
          <w:trHeight w:val="1012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7E522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Відсоток площі приміщень,що обслуговує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ГУЕП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 до загальної площі адміні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стративних будівель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Розрахунок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7E522F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7E522F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522F" w:rsidRPr="00922F4C" w:rsidRDefault="007E522F" w:rsidP="0017012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7E522F" w:rsidRPr="00922F4C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7E522F" w:rsidRPr="00922F4C" w:rsidRDefault="007E522F" w:rsidP="007E522F">
      <w:pPr>
        <w:pStyle w:val="Ch6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sectPr w:rsidR="007E522F" w:rsidRPr="00922F4C" w:rsidSect="00AE5E9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5"/>
    <w:rsid w:val="00022D33"/>
    <w:rsid w:val="000268B9"/>
    <w:rsid w:val="000447D0"/>
    <w:rsid w:val="00081636"/>
    <w:rsid w:val="00115889"/>
    <w:rsid w:val="001236B5"/>
    <w:rsid w:val="001344E8"/>
    <w:rsid w:val="001F634D"/>
    <w:rsid w:val="0026217B"/>
    <w:rsid w:val="0029450E"/>
    <w:rsid w:val="002D66D2"/>
    <w:rsid w:val="002E08EB"/>
    <w:rsid w:val="002F4BAF"/>
    <w:rsid w:val="0030394B"/>
    <w:rsid w:val="0031499D"/>
    <w:rsid w:val="00352A7D"/>
    <w:rsid w:val="0036052F"/>
    <w:rsid w:val="003E613C"/>
    <w:rsid w:val="00401A23"/>
    <w:rsid w:val="004126EC"/>
    <w:rsid w:val="00415F3D"/>
    <w:rsid w:val="00435AE2"/>
    <w:rsid w:val="004B0B23"/>
    <w:rsid w:val="00504A32"/>
    <w:rsid w:val="005101A0"/>
    <w:rsid w:val="00514B93"/>
    <w:rsid w:val="00556A57"/>
    <w:rsid w:val="00575164"/>
    <w:rsid w:val="00617C14"/>
    <w:rsid w:val="0062261C"/>
    <w:rsid w:val="0065301C"/>
    <w:rsid w:val="006533B7"/>
    <w:rsid w:val="00692C30"/>
    <w:rsid w:val="006D720D"/>
    <w:rsid w:val="006E23FD"/>
    <w:rsid w:val="006F21A8"/>
    <w:rsid w:val="007B764C"/>
    <w:rsid w:val="007C5D2A"/>
    <w:rsid w:val="007E06FC"/>
    <w:rsid w:val="007E522F"/>
    <w:rsid w:val="007F0DC6"/>
    <w:rsid w:val="008759C9"/>
    <w:rsid w:val="008C6232"/>
    <w:rsid w:val="008D1E6F"/>
    <w:rsid w:val="008F469B"/>
    <w:rsid w:val="00912777"/>
    <w:rsid w:val="00915282"/>
    <w:rsid w:val="00922F4C"/>
    <w:rsid w:val="0093655B"/>
    <w:rsid w:val="009740FF"/>
    <w:rsid w:val="009869EE"/>
    <w:rsid w:val="009A473B"/>
    <w:rsid w:val="009B5505"/>
    <w:rsid w:val="00A5531A"/>
    <w:rsid w:val="00A91B0D"/>
    <w:rsid w:val="00AA0E71"/>
    <w:rsid w:val="00AE5E9E"/>
    <w:rsid w:val="00AE776D"/>
    <w:rsid w:val="00B07E4D"/>
    <w:rsid w:val="00B21F83"/>
    <w:rsid w:val="00B75C49"/>
    <w:rsid w:val="00C05AFC"/>
    <w:rsid w:val="00CA1765"/>
    <w:rsid w:val="00CD6425"/>
    <w:rsid w:val="00D01A24"/>
    <w:rsid w:val="00D7031C"/>
    <w:rsid w:val="00D9216B"/>
    <w:rsid w:val="00DD1E73"/>
    <w:rsid w:val="00DD7F17"/>
    <w:rsid w:val="00E93FD0"/>
    <w:rsid w:val="00EA4239"/>
    <w:rsid w:val="00EB7281"/>
    <w:rsid w:val="00EE12B5"/>
    <w:rsid w:val="00EF06CE"/>
    <w:rsid w:val="00EF5FE2"/>
    <w:rsid w:val="00F011BC"/>
    <w:rsid w:val="00F53DFD"/>
    <w:rsid w:val="00F63871"/>
    <w:rsid w:val="00FA2B2A"/>
    <w:rsid w:val="00FC6498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B5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EE12B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EE12B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1"/>
    <w:uiPriority w:val="99"/>
    <w:rsid w:val="00EE12B5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EE12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E12B5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E12B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">
    <w:name w:val="Тис гривень (TABL)"/>
    <w:basedOn w:val="a3"/>
    <w:uiPriority w:val="99"/>
    <w:rsid w:val="00EE12B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*горизонт (SNOSKI)"/>
    <w:basedOn w:val="a"/>
    <w:uiPriority w:val="99"/>
    <w:rsid w:val="00EE12B5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1">
    <w:name w:val="подпись: место1"/>
    <w:aliases w:val="дата1,№ (Ch_6 Міністерства)"/>
    <w:basedOn w:val="a"/>
    <w:uiPriority w:val="99"/>
    <w:rsid w:val="00EE12B5"/>
    <w:pPr>
      <w:widowControl w:val="0"/>
      <w:tabs>
        <w:tab w:val="right" w:pos="7767"/>
      </w:tabs>
      <w:autoSpaceDE w:val="0"/>
      <w:autoSpaceDN w:val="0"/>
      <w:adjustRightInd w:val="0"/>
      <w:spacing w:after="0" w:line="257" w:lineRule="auto"/>
      <w:ind w:left="283"/>
      <w:jc w:val="both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EE12B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EE12B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E12B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st131">
    <w:name w:val="st131"/>
    <w:uiPriority w:val="99"/>
    <w:rsid w:val="00F53DFD"/>
    <w:rPr>
      <w:i/>
      <w:color w:val="0000FF"/>
    </w:rPr>
  </w:style>
  <w:style w:type="character" w:customStyle="1" w:styleId="st46">
    <w:name w:val="st46"/>
    <w:uiPriority w:val="99"/>
    <w:rsid w:val="00F53DFD"/>
    <w:rPr>
      <w:i/>
      <w:color w:val="000000"/>
    </w:rPr>
  </w:style>
  <w:style w:type="character" w:customStyle="1" w:styleId="st121">
    <w:name w:val="st121"/>
    <w:uiPriority w:val="99"/>
    <w:rsid w:val="00EF06CE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B5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EE12B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EE12B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1"/>
    <w:uiPriority w:val="99"/>
    <w:rsid w:val="00EE12B5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EE12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E12B5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E12B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">
    <w:name w:val="Тис гривень (TABL)"/>
    <w:basedOn w:val="a3"/>
    <w:uiPriority w:val="99"/>
    <w:rsid w:val="00EE12B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*горизонт (SNOSKI)"/>
    <w:basedOn w:val="a"/>
    <w:uiPriority w:val="99"/>
    <w:rsid w:val="00EE12B5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1">
    <w:name w:val="подпись: место1"/>
    <w:aliases w:val="дата1,№ (Ch_6 Міністерства)"/>
    <w:basedOn w:val="a"/>
    <w:uiPriority w:val="99"/>
    <w:rsid w:val="00EE12B5"/>
    <w:pPr>
      <w:widowControl w:val="0"/>
      <w:tabs>
        <w:tab w:val="right" w:pos="7767"/>
      </w:tabs>
      <w:autoSpaceDE w:val="0"/>
      <w:autoSpaceDN w:val="0"/>
      <w:adjustRightInd w:val="0"/>
      <w:spacing w:after="0" w:line="257" w:lineRule="auto"/>
      <w:ind w:left="283"/>
      <w:jc w:val="both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EE12B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EE12B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E12B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st131">
    <w:name w:val="st131"/>
    <w:uiPriority w:val="99"/>
    <w:rsid w:val="00F53DFD"/>
    <w:rPr>
      <w:i/>
      <w:color w:val="0000FF"/>
    </w:rPr>
  </w:style>
  <w:style w:type="character" w:customStyle="1" w:styleId="st46">
    <w:name w:val="st46"/>
    <w:uiPriority w:val="99"/>
    <w:rsid w:val="00F53DFD"/>
    <w:rPr>
      <w:i/>
      <w:color w:val="000000"/>
    </w:rPr>
  </w:style>
  <w:style w:type="character" w:customStyle="1" w:styleId="st121">
    <w:name w:val="st121"/>
    <w:uiPriority w:val="99"/>
    <w:rsid w:val="00EF06CE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2024-01-11T12:17:00Z</cp:lastPrinted>
  <dcterms:created xsi:type="dcterms:W3CDTF">2024-01-19T09:27:00Z</dcterms:created>
  <dcterms:modified xsi:type="dcterms:W3CDTF">2024-01-19T09:27:00Z</dcterms:modified>
</cp:coreProperties>
</file>