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75" w:rsidRPr="007E3675" w:rsidRDefault="007E3675" w:rsidP="007E3675">
      <w:pPr>
        <w:ind w:firstLine="720"/>
        <w:jc w:val="both"/>
        <w:rPr>
          <w:b/>
          <w:spacing w:val="-10"/>
          <w:sz w:val="24"/>
          <w:szCs w:val="24"/>
        </w:rPr>
      </w:pPr>
      <w:r w:rsidRPr="007E3675">
        <w:rPr>
          <w:b/>
          <w:spacing w:val="-10"/>
          <w:sz w:val="24"/>
          <w:szCs w:val="24"/>
        </w:rPr>
        <w:t>Оголошення від 12.11.2018 Черкаська центральна районна лікарня має намір передати майно комунальної власності Черкаської районної ради в оренду</w:t>
      </w:r>
    </w:p>
    <w:p w:rsidR="007E3675" w:rsidRDefault="007E3675" w:rsidP="007E3675">
      <w:pPr>
        <w:ind w:firstLine="720"/>
        <w:jc w:val="both"/>
        <w:rPr>
          <w:spacing w:val="-10"/>
          <w:sz w:val="24"/>
          <w:szCs w:val="24"/>
        </w:rPr>
      </w:pPr>
    </w:p>
    <w:p w:rsidR="007E3675" w:rsidRDefault="007E3675" w:rsidP="007E3675">
      <w:pPr>
        <w:ind w:firstLine="720"/>
        <w:jc w:val="both"/>
        <w:rPr>
          <w:spacing w:val="-10"/>
          <w:sz w:val="24"/>
          <w:szCs w:val="24"/>
        </w:rPr>
      </w:pPr>
      <w:bookmarkStart w:id="0" w:name="_GoBack"/>
      <w:bookmarkEnd w:id="0"/>
      <w:r>
        <w:rPr>
          <w:spacing w:val="-10"/>
          <w:sz w:val="24"/>
          <w:szCs w:val="24"/>
        </w:rPr>
        <w:t>Найменування орендодавця: Черкаська центральна районна лікарня.</w:t>
      </w:r>
    </w:p>
    <w:p w:rsidR="007E3675" w:rsidRDefault="007E3675" w:rsidP="007E3675">
      <w:pPr>
        <w:ind w:firstLine="720"/>
        <w:jc w:val="both"/>
        <w:rPr>
          <w:spacing w:val="-10"/>
          <w:sz w:val="24"/>
          <w:szCs w:val="24"/>
        </w:rPr>
      </w:pPr>
      <w:r>
        <w:rPr>
          <w:spacing w:val="-10"/>
          <w:sz w:val="24"/>
          <w:szCs w:val="24"/>
        </w:rPr>
        <w:t>Назва об’єкту оренди і його місцезнаходження:</w:t>
      </w:r>
    </w:p>
    <w:p w:rsidR="007E3675" w:rsidRDefault="007E3675" w:rsidP="007E3675">
      <w:pPr>
        <w:ind w:firstLine="720"/>
        <w:jc w:val="both"/>
        <w:rPr>
          <w:spacing w:val="-10"/>
          <w:sz w:val="24"/>
          <w:szCs w:val="24"/>
        </w:rPr>
      </w:pPr>
      <w:r>
        <w:rPr>
          <w:spacing w:val="-10"/>
          <w:sz w:val="24"/>
          <w:szCs w:val="24"/>
        </w:rPr>
        <w:t>- частина нежитлового приміщення коридору першого поверху поліклінічного відділення Черкаської центральної районної лікарні за адресою вул. Пирогова, буд. 3 с. Червона Слобода, Черкаський район, Черкаська область.</w:t>
      </w:r>
    </w:p>
    <w:p w:rsidR="007E3675" w:rsidRDefault="007E3675" w:rsidP="007E3675">
      <w:pPr>
        <w:ind w:firstLine="720"/>
        <w:jc w:val="both"/>
        <w:rPr>
          <w:spacing w:val="-10"/>
          <w:sz w:val="24"/>
          <w:szCs w:val="24"/>
        </w:rPr>
      </w:pPr>
      <w:r>
        <w:rPr>
          <w:spacing w:val="-10"/>
          <w:sz w:val="24"/>
          <w:szCs w:val="24"/>
        </w:rPr>
        <w:t>Загальна площа – 1,2 кв. м.</w:t>
      </w:r>
    </w:p>
    <w:p w:rsidR="007E3675" w:rsidRDefault="007E3675" w:rsidP="007E3675">
      <w:pPr>
        <w:ind w:firstLine="720"/>
        <w:jc w:val="both"/>
        <w:rPr>
          <w:spacing w:val="-10"/>
          <w:sz w:val="24"/>
          <w:szCs w:val="24"/>
        </w:rPr>
      </w:pPr>
      <w:r>
        <w:rPr>
          <w:spacing w:val="-10"/>
          <w:sz w:val="24"/>
          <w:szCs w:val="24"/>
        </w:rPr>
        <w:t>Основні вимоги щодо умов конкурсу:</w:t>
      </w:r>
    </w:p>
    <w:p w:rsidR="007E3675" w:rsidRDefault="007E3675" w:rsidP="007E3675">
      <w:pPr>
        <w:ind w:firstLine="720"/>
        <w:jc w:val="both"/>
        <w:rPr>
          <w:spacing w:val="-10"/>
          <w:sz w:val="24"/>
          <w:szCs w:val="24"/>
        </w:rPr>
      </w:pPr>
      <w:r>
        <w:rPr>
          <w:spacing w:val="-10"/>
          <w:sz w:val="24"/>
          <w:szCs w:val="24"/>
        </w:rPr>
        <w:t>- цільове призначення – розміщення кавового апарату;</w:t>
      </w:r>
    </w:p>
    <w:p w:rsidR="007E3675" w:rsidRDefault="007E3675" w:rsidP="007E3675">
      <w:pPr>
        <w:ind w:firstLine="720"/>
        <w:jc w:val="both"/>
        <w:rPr>
          <w:spacing w:val="-10"/>
          <w:sz w:val="24"/>
          <w:szCs w:val="24"/>
        </w:rPr>
      </w:pPr>
      <w:r>
        <w:rPr>
          <w:spacing w:val="-10"/>
          <w:sz w:val="24"/>
          <w:szCs w:val="24"/>
        </w:rPr>
        <w:t>- об’єкт передається в оренду на 2 роки 11 місяців;</w:t>
      </w:r>
    </w:p>
    <w:p w:rsidR="007E3675" w:rsidRDefault="007E3675" w:rsidP="007E3675">
      <w:pPr>
        <w:ind w:firstLine="720"/>
        <w:jc w:val="both"/>
        <w:rPr>
          <w:spacing w:val="-10"/>
          <w:sz w:val="24"/>
          <w:szCs w:val="24"/>
        </w:rPr>
      </w:pPr>
      <w:r>
        <w:rPr>
          <w:spacing w:val="-10"/>
          <w:sz w:val="24"/>
          <w:szCs w:val="24"/>
        </w:rPr>
        <w:t>- найбільший запропонований розмір місячної орендної плати порівняно зі стартовим. Стартовий розмір орендної плати за базовий місяць становить 42 грн. 50 коп. (без ПДВ);</w:t>
      </w:r>
    </w:p>
    <w:p w:rsidR="007E3675" w:rsidRDefault="007E3675" w:rsidP="007E3675">
      <w:pPr>
        <w:ind w:firstLine="720"/>
        <w:jc w:val="both"/>
        <w:rPr>
          <w:spacing w:val="-10"/>
          <w:sz w:val="24"/>
          <w:szCs w:val="24"/>
        </w:rPr>
      </w:pPr>
      <w:r>
        <w:rPr>
          <w:spacing w:val="-10"/>
          <w:sz w:val="24"/>
          <w:szCs w:val="24"/>
        </w:rPr>
        <w:t>- перерахування на спеціальний рахунок Черкаської центральної районної лікарні 500 грн. за участь у конкурсі;</w:t>
      </w:r>
    </w:p>
    <w:p w:rsidR="007E3675" w:rsidRDefault="007E3675" w:rsidP="007E3675">
      <w:pPr>
        <w:ind w:firstLine="720"/>
        <w:jc w:val="both"/>
        <w:rPr>
          <w:spacing w:val="-10"/>
          <w:sz w:val="24"/>
          <w:szCs w:val="24"/>
        </w:rPr>
      </w:pPr>
      <w:r>
        <w:rPr>
          <w:spacing w:val="-10"/>
          <w:sz w:val="24"/>
          <w:szCs w:val="24"/>
        </w:rPr>
        <w:t>- додаткові умови: відсутні.</w:t>
      </w:r>
    </w:p>
    <w:p w:rsidR="007E3675" w:rsidRDefault="007E3675" w:rsidP="007E3675">
      <w:pPr>
        <w:ind w:firstLine="720"/>
        <w:jc w:val="both"/>
        <w:rPr>
          <w:spacing w:val="-10"/>
          <w:sz w:val="24"/>
          <w:szCs w:val="24"/>
        </w:rPr>
      </w:pPr>
      <w:r>
        <w:rPr>
          <w:spacing w:val="-10"/>
          <w:sz w:val="24"/>
          <w:szCs w:val="24"/>
        </w:rPr>
        <w:t>Для ознайомлення з об’єктом оренди та за додатковою інформацією звертатися в Черкаську центральну районну лікарню за тел. 30-43-37 (юрист) або за адресою: Черкаська область, Черкаський район, с. Червона Слобода, вул. Пирогова, буд. 3 (приймальня).</w:t>
      </w:r>
    </w:p>
    <w:p w:rsidR="007E3675" w:rsidRDefault="007E3675" w:rsidP="007E3675">
      <w:pPr>
        <w:ind w:firstLine="720"/>
        <w:jc w:val="both"/>
        <w:rPr>
          <w:spacing w:val="-10"/>
          <w:sz w:val="24"/>
          <w:szCs w:val="24"/>
        </w:rPr>
      </w:pPr>
      <w:r>
        <w:rPr>
          <w:spacing w:val="-10"/>
          <w:sz w:val="24"/>
          <w:szCs w:val="24"/>
        </w:rPr>
        <w:t>Заяви про оренду майна приймаються протягом 10 робочих днів після розміщення оголошення.</w:t>
      </w:r>
    </w:p>
    <w:p w:rsidR="007E3675" w:rsidRDefault="007E3675" w:rsidP="007E3675">
      <w:pPr>
        <w:ind w:firstLine="720"/>
        <w:jc w:val="both"/>
        <w:rPr>
          <w:spacing w:val="-10"/>
          <w:sz w:val="24"/>
          <w:szCs w:val="24"/>
        </w:rPr>
      </w:pPr>
      <w:r>
        <w:rPr>
          <w:spacing w:val="-10"/>
          <w:sz w:val="24"/>
          <w:szCs w:val="24"/>
        </w:rPr>
        <w:t>Конкурс відбудеться 04.12.2018 року о 09-00 год. в Черкаській центральній районній лікарні за адресою: Черкаський район, с. Червона Слобода, вул. Пирогова, буд. 3 (кабінет заступника головного лікаря з економічних питань). Прийом документів для участі в конкурсі до 03.12.2018 до 16 год. 00 хв. включно в Черкаській центральній районній лікарні за адресою: Черкаська область, Черкаський район, с. Червона Слобода, вул. Пирогова, буд. 3 (кабінет заступника головного лікаря з економічних питань).</w:t>
      </w:r>
    </w:p>
    <w:p w:rsidR="007E3675" w:rsidRDefault="007E3675" w:rsidP="007E3675">
      <w:pPr>
        <w:ind w:firstLine="720"/>
        <w:jc w:val="both"/>
        <w:rPr>
          <w:spacing w:val="-10"/>
          <w:sz w:val="24"/>
          <w:szCs w:val="24"/>
        </w:rPr>
      </w:pPr>
    </w:p>
    <w:p w:rsidR="007E3675" w:rsidRDefault="007E3675" w:rsidP="007E3675">
      <w:pPr>
        <w:ind w:firstLine="720"/>
        <w:jc w:val="both"/>
        <w:rPr>
          <w:spacing w:val="-10"/>
          <w:sz w:val="24"/>
          <w:szCs w:val="24"/>
        </w:rPr>
      </w:pPr>
      <w:r>
        <w:rPr>
          <w:spacing w:val="-10"/>
          <w:sz w:val="24"/>
          <w:szCs w:val="24"/>
        </w:rPr>
        <w:t>Для участі у конкурсі учасник надає орендодавцю пакет документів, а саме:</w:t>
      </w:r>
    </w:p>
    <w:p w:rsidR="007E3675" w:rsidRDefault="007E3675" w:rsidP="007E3675">
      <w:pPr>
        <w:ind w:firstLine="720"/>
        <w:jc w:val="both"/>
        <w:rPr>
          <w:spacing w:val="-10"/>
          <w:sz w:val="24"/>
          <w:szCs w:val="24"/>
        </w:rPr>
      </w:pPr>
      <w:r>
        <w:rPr>
          <w:spacing w:val="-10"/>
          <w:sz w:val="24"/>
          <w:szCs w:val="24"/>
        </w:rPr>
        <w:t>1. Заяву на участь у конкурсі, в якій вказується назва юридичної особи або П.І.П. суб’єкта підприємницької діяльності – фізичної особи, юридична адреса та/або місце проживання, контактний телефон;</w:t>
      </w:r>
    </w:p>
    <w:p w:rsidR="007E3675" w:rsidRDefault="007E3675" w:rsidP="007E3675">
      <w:pPr>
        <w:ind w:firstLine="720"/>
        <w:jc w:val="both"/>
        <w:rPr>
          <w:spacing w:val="-10"/>
          <w:sz w:val="24"/>
          <w:szCs w:val="24"/>
        </w:rPr>
      </w:pPr>
      <w:r>
        <w:rPr>
          <w:spacing w:val="-10"/>
          <w:sz w:val="24"/>
          <w:szCs w:val="24"/>
        </w:rPr>
        <w:t>2. Оригінал або копію платіжного документа про внесення коштів за участь у конкурсі.</w:t>
      </w:r>
    </w:p>
    <w:p w:rsidR="007E3675" w:rsidRDefault="007E3675" w:rsidP="007E3675">
      <w:pPr>
        <w:ind w:firstLine="720"/>
        <w:jc w:val="both"/>
        <w:rPr>
          <w:spacing w:val="-10"/>
          <w:sz w:val="24"/>
          <w:szCs w:val="24"/>
        </w:rPr>
      </w:pPr>
      <w:r>
        <w:rPr>
          <w:spacing w:val="-10"/>
          <w:sz w:val="24"/>
          <w:szCs w:val="24"/>
        </w:rPr>
        <w:t>До зазначених документів додаються:</w:t>
      </w:r>
    </w:p>
    <w:p w:rsidR="007E3675" w:rsidRDefault="007E3675" w:rsidP="007E3675">
      <w:pPr>
        <w:ind w:firstLine="720"/>
        <w:jc w:val="both"/>
        <w:rPr>
          <w:b/>
          <w:spacing w:val="-10"/>
          <w:sz w:val="24"/>
          <w:szCs w:val="24"/>
        </w:rPr>
      </w:pPr>
      <w:r>
        <w:rPr>
          <w:b/>
          <w:spacing w:val="-10"/>
          <w:sz w:val="24"/>
          <w:szCs w:val="24"/>
        </w:rPr>
        <w:t xml:space="preserve">- юридичною особою: </w:t>
      </w:r>
    </w:p>
    <w:p w:rsidR="007E3675" w:rsidRDefault="007E3675" w:rsidP="007E3675">
      <w:pPr>
        <w:ind w:firstLine="720"/>
        <w:jc w:val="both"/>
        <w:rPr>
          <w:spacing w:val="-10"/>
          <w:sz w:val="24"/>
          <w:szCs w:val="24"/>
        </w:rPr>
      </w:pPr>
      <w:r>
        <w:rPr>
          <w:spacing w:val="-10"/>
          <w:sz w:val="24"/>
          <w:szCs w:val="24"/>
        </w:rPr>
        <w:t>• витяг з Єдиного державного реєстру юридичних осіб та фізичних осіб – підприємців (оригінал або посвідчена копія);</w:t>
      </w:r>
    </w:p>
    <w:p w:rsidR="007E3675" w:rsidRDefault="007E3675" w:rsidP="007E3675">
      <w:pPr>
        <w:ind w:firstLine="720"/>
        <w:jc w:val="both"/>
        <w:rPr>
          <w:spacing w:val="-10"/>
          <w:sz w:val="24"/>
          <w:szCs w:val="24"/>
        </w:rPr>
      </w:pPr>
      <w:r>
        <w:rPr>
          <w:spacing w:val="-10"/>
          <w:sz w:val="24"/>
          <w:szCs w:val="24"/>
        </w:rPr>
        <w:t>• копії установчих документів, посвідчені;</w:t>
      </w:r>
    </w:p>
    <w:p w:rsidR="007E3675" w:rsidRDefault="007E3675" w:rsidP="007E3675">
      <w:pPr>
        <w:ind w:firstLine="720"/>
        <w:jc w:val="both"/>
        <w:rPr>
          <w:spacing w:val="-10"/>
          <w:sz w:val="24"/>
          <w:szCs w:val="24"/>
        </w:rPr>
      </w:pPr>
      <w:r>
        <w:rPr>
          <w:spacing w:val="-10"/>
          <w:sz w:val="24"/>
          <w:szCs w:val="24"/>
        </w:rPr>
        <w:t>• копія ліцензії на провадження окремих видів діяльності (у разі необхідності);</w:t>
      </w:r>
    </w:p>
    <w:p w:rsidR="007E3675" w:rsidRDefault="007E3675" w:rsidP="007E3675">
      <w:pPr>
        <w:ind w:firstLine="720"/>
        <w:jc w:val="both"/>
        <w:rPr>
          <w:spacing w:val="-10"/>
          <w:sz w:val="24"/>
          <w:szCs w:val="24"/>
        </w:rPr>
      </w:pPr>
      <w:r>
        <w:rPr>
          <w:spacing w:val="-10"/>
          <w:sz w:val="24"/>
          <w:szCs w:val="24"/>
        </w:rPr>
        <w:t>• відомості про фінансове становище (платоспроможність) учасника конкурсу з урахуванням дебіторської і кредиторської заборгованостей;</w:t>
      </w:r>
    </w:p>
    <w:p w:rsidR="007E3675" w:rsidRDefault="007E3675" w:rsidP="007E3675">
      <w:pPr>
        <w:ind w:firstLine="720"/>
        <w:jc w:val="both"/>
        <w:rPr>
          <w:spacing w:val="-10"/>
          <w:sz w:val="24"/>
          <w:szCs w:val="24"/>
        </w:rPr>
      </w:pPr>
      <w:r>
        <w:rPr>
          <w:spacing w:val="-10"/>
          <w:sz w:val="24"/>
          <w:szCs w:val="24"/>
        </w:rPr>
        <w:t>• копія ліцензії на провадження окремих видів діяльності (у разі необхідності);</w:t>
      </w:r>
    </w:p>
    <w:p w:rsidR="007E3675" w:rsidRDefault="007E3675" w:rsidP="007E3675">
      <w:pPr>
        <w:ind w:firstLine="720"/>
        <w:jc w:val="both"/>
        <w:rPr>
          <w:spacing w:val="-10"/>
          <w:sz w:val="24"/>
          <w:szCs w:val="24"/>
        </w:rPr>
      </w:pPr>
      <w:r>
        <w:rPr>
          <w:spacing w:val="-10"/>
          <w:sz w:val="24"/>
          <w:szCs w:val="24"/>
        </w:rPr>
        <w:t>• належним чином оформлену довіреність на представництво від імені юридичної особи (у разі необхідності);</w:t>
      </w:r>
    </w:p>
    <w:p w:rsidR="007E3675" w:rsidRDefault="007E3675" w:rsidP="007E3675">
      <w:pPr>
        <w:ind w:firstLine="720"/>
        <w:jc w:val="both"/>
        <w:rPr>
          <w:spacing w:val="-10"/>
          <w:sz w:val="24"/>
          <w:szCs w:val="24"/>
        </w:rPr>
      </w:pPr>
      <w:r>
        <w:rPr>
          <w:spacing w:val="-10"/>
          <w:sz w:val="24"/>
          <w:szCs w:val="24"/>
        </w:rPr>
        <w:t>• пропозицію щодо розміру місячної орендної плати та поліпшення об’єкту оренди;</w:t>
      </w:r>
    </w:p>
    <w:p w:rsidR="007E3675" w:rsidRDefault="007E3675" w:rsidP="007E3675">
      <w:pPr>
        <w:ind w:firstLine="720"/>
        <w:jc w:val="both"/>
        <w:rPr>
          <w:b/>
          <w:spacing w:val="-10"/>
          <w:sz w:val="24"/>
          <w:szCs w:val="24"/>
        </w:rPr>
      </w:pPr>
      <w:r>
        <w:rPr>
          <w:b/>
          <w:spacing w:val="-10"/>
          <w:sz w:val="24"/>
          <w:szCs w:val="24"/>
        </w:rPr>
        <w:t>- фізичною особою – суб’єктом підприємницької діяльності:</w:t>
      </w:r>
    </w:p>
    <w:p w:rsidR="007E3675" w:rsidRDefault="007E3675" w:rsidP="007E3675">
      <w:pPr>
        <w:ind w:firstLine="720"/>
        <w:jc w:val="both"/>
        <w:rPr>
          <w:spacing w:val="-10"/>
          <w:sz w:val="24"/>
          <w:szCs w:val="24"/>
        </w:rPr>
      </w:pPr>
      <w:r>
        <w:rPr>
          <w:spacing w:val="-10"/>
          <w:sz w:val="24"/>
          <w:szCs w:val="24"/>
        </w:rPr>
        <w:t>• витяг з Єдиного державного реєстру юридичних осіб та фізичних осіб – підприємців (оригінал або посвідчена копія);</w:t>
      </w:r>
    </w:p>
    <w:p w:rsidR="007E3675" w:rsidRDefault="007E3675" w:rsidP="007E3675">
      <w:pPr>
        <w:ind w:firstLine="720"/>
        <w:jc w:val="both"/>
        <w:rPr>
          <w:spacing w:val="-10"/>
          <w:sz w:val="24"/>
          <w:szCs w:val="24"/>
        </w:rPr>
      </w:pPr>
      <w:r>
        <w:rPr>
          <w:spacing w:val="-10"/>
          <w:sz w:val="24"/>
          <w:szCs w:val="24"/>
        </w:rPr>
        <w:t xml:space="preserve">• копії паспорту та довідки про присвоєння ІПН, посвідчені фізичною особою-підприємцем; </w:t>
      </w:r>
    </w:p>
    <w:p w:rsidR="007E3675" w:rsidRDefault="007E3675" w:rsidP="007E3675">
      <w:pPr>
        <w:ind w:firstLine="720"/>
        <w:jc w:val="both"/>
        <w:rPr>
          <w:spacing w:val="-10"/>
          <w:sz w:val="24"/>
          <w:szCs w:val="24"/>
        </w:rPr>
      </w:pPr>
      <w:r>
        <w:rPr>
          <w:spacing w:val="-10"/>
          <w:sz w:val="24"/>
          <w:szCs w:val="24"/>
        </w:rPr>
        <w:t>• копія ліцензії на провадження окремих видів діяльності (у разі необхідності);</w:t>
      </w:r>
    </w:p>
    <w:p w:rsidR="007E3675" w:rsidRDefault="007E3675" w:rsidP="007E3675">
      <w:pPr>
        <w:ind w:firstLine="720"/>
        <w:jc w:val="both"/>
        <w:rPr>
          <w:spacing w:val="-10"/>
          <w:sz w:val="24"/>
          <w:szCs w:val="24"/>
        </w:rPr>
      </w:pPr>
      <w:r>
        <w:rPr>
          <w:spacing w:val="-10"/>
          <w:sz w:val="24"/>
          <w:szCs w:val="24"/>
        </w:rPr>
        <w:t>• декларацію про доходи;</w:t>
      </w:r>
    </w:p>
    <w:p w:rsidR="007E3675" w:rsidRDefault="007E3675" w:rsidP="007E3675">
      <w:pPr>
        <w:ind w:firstLine="720"/>
        <w:jc w:val="both"/>
        <w:rPr>
          <w:spacing w:val="-10"/>
          <w:sz w:val="24"/>
          <w:szCs w:val="24"/>
        </w:rPr>
      </w:pPr>
      <w:r>
        <w:rPr>
          <w:spacing w:val="-10"/>
          <w:sz w:val="24"/>
          <w:szCs w:val="24"/>
        </w:rPr>
        <w:t>• пропозицію щодо розміру місячної орендної плати та поліпшення об’єкту оренди.</w:t>
      </w:r>
    </w:p>
    <w:p w:rsidR="007E3675" w:rsidRDefault="007E3675" w:rsidP="007E3675">
      <w:pPr>
        <w:ind w:firstLine="720"/>
        <w:jc w:val="both"/>
        <w:rPr>
          <w:spacing w:val="-10"/>
          <w:sz w:val="24"/>
          <w:szCs w:val="24"/>
        </w:rPr>
      </w:pPr>
    </w:p>
    <w:p w:rsidR="007E3675" w:rsidRDefault="007E3675" w:rsidP="007E3675">
      <w:pPr>
        <w:ind w:firstLine="720"/>
        <w:jc w:val="both"/>
        <w:rPr>
          <w:spacing w:val="-10"/>
          <w:sz w:val="24"/>
          <w:szCs w:val="24"/>
        </w:rPr>
      </w:pPr>
      <w:r>
        <w:rPr>
          <w:spacing w:val="-10"/>
          <w:sz w:val="24"/>
          <w:szCs w:val="24"/>
        </w:rPr>
        <w:lastRenderedPageBreak/>
        <w:t>Конкурсна пропозиція подається у конверті з написом «На конкурс» із зазначенням об’єкту оренди та дати проведення конкурсу, запечатаному та скріпленому печаткою учасника конкурсу (у разі її наявності). Конкурсна документація подається з описом підтверджувальних документів, що містяться у конверті.</w:t>
      </w:r>
    </w:p>
    <w:p w:rsidR="007E3675" w:rsidRDefault="007E3675" w:rsidP="007E3675">
      <w:pPr>
        <w:ind w:firstLine="720"/>
        <w:jc w:val="both"/>
        <w:rPr>
          <w:spacing w:val="-10"/>
          <w:sz w:val="24"/>
          <w:szCs w:val="24"/>
        </w:rPr>
      </w:pPr>
    </w:p>
    <w:p w:rsidR="007E3675" w:rsidRDefault="007E3675" w:rsidP="007E3675">
      <w:pPr>
        <w:ind w:firstLine="720"/>
        <w:jc w:val="both"/>
        <w:rPr>
          <w:spacing w:val="-10"/>
          <w:sz w:val="24"/>
          <w:szCs w:val="24"/>
        </w:rPr>
      </w:pPr>
      <w:r>
        <w:rPr>
          <w:spacing w:val="-10"/>
          <w:sz w:val="24"/>
          <w:szCs w:val="24"/>
        </w:rPr>
        <w:t>Зміна цільового призначення об’єкта оренди не допускається.</w:t>
      </w:r>
    </w:p>
    <w:p w:rsidR="007E3675" w:rsidRDefault="007E3675" w:rsidP="007E3675">
      <w:pPr>
        <w:ind w:firstLine="720"/>
        <w:jc w:val="both"/>
        <w:rPr>
          <w:spacing w:val="-10"/>
          <w:sz w:val="24"/>
          <w:szCs w:val="24"/>
        </w:rPr>
      </w:pPr>
      <w:r>
        <w:rPr>
          <w:spacing w:val="-10"/>
          <w:sz w:val="24"/>
          <w:szCs w:val="24"/>
        </w:rPr>
        <w:t>Розмір орендної плати встановлений за базовий місяць. За кожний наступний місяць розмір орендної плати визначається шляхом коригування розміру місячної орендної плати за попередній місяць на індекс інфляції за поточний місяць. До орендної плати не включаються витрати на утримання орендованого майна. Такі суми сплачуються орендарем окремо згідно відповідного договору.»</w:t>
      </w:r>
    </w:p>
    <w:p w:rsidR="004B1579" w:rsidRDefault="004B1579"/>
    <w:sectPr w:rsidR="004B15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75"/>
    <w:rsid w:val="004B1579"/>
    <w:rsid w:val="007E36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75"/>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75"/>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2556</Words>
  <Characters>1457</Characters>
  <Application>Microsoft Office Word</Application>
  <DocSecurity>0</DocSecurity>
  <Lines>12</Lines>
  <Paragraphs>8</Paragraphs>
  <ScaleCrop>false</ScaleCrop>
  <Company>SPecialiST RePack</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2018-12-12T09:22:00Z</dcterms:created>
  <dcterms:modified xsi:type="dcterms:W3CDTF">2018-12-12T09:25:00Z</dcterms:modified>
</cp:coreProperties>
</file>