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3" w:rsidRPr="00D46832" w:rsidRDefault="00A92063" w:rsidP="00A92063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63" w:rsidRPr="00D941AA" w:rsidRDefault="00A92063" w:rsidP="00A92063">
      <w:pPr>
        <w:ind w:firstLine="284"/>
        <w:jc w:val="center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bCs/>
          <w:sz w:val="28"/>
          <w:szCs w:val="28"/>
          <w:lang w:val="uk-UA"/>
        </w:rPr>
      </w:pPr>
      <w:r w:rsidRPr="00D941AA">
        <w:rPr>
          <w:bCs/>
          <w:sz w:val="28"/>
          <w:szCs w:val="28"/>
          <w:lang w:val="uk-UA"/>
        </w:rPr>
        <w:t>ЧЕРКАСЬКА  РАЙОННА  РАДА</w:t>
      </w:r>
    </w:p>
    <w:p w:rsidR="00A92063" w:rsidRPr="00D941AA" w:rsidRDefault="00A92063" w:rsidP="00A92063">
      <w:pPr>
        <w:ind w:firstLine="284"/>
        <w:jc w:val="center"/>
        <w:rPr>
          <w:bCs/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bCs/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bCs/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bCs/>
          <w:sz w:val="28"/>
          <w:szCs w:val="28"/>
          <w:lang w:val="uk-UA"/>
        </w:rPr>
      </w:pPr>
      <w:r w:rsidRPr="00D941AA">
        <w:rPr>
          <w:bCs/>
          <w:sz w:val="28"/>
          <w:szCs w:val="28"/>
          <w:lang w:val="uk-UA"/>
        </w:rPr>
        <w:t>ПРОТОКОЛ</w:t>
      </w:r>
    </w:p>
    <w:p w:rsidR="00A92063" w:rsidRPr="00D941AA" w:rsidRDefault="00A92063" w:rsidP="00A92063">
      <w:pPr>
        <w:ind w:firstLine="284"/>
        <w:jc w:val="center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сорок сьомої позачергової сесії районної ради</w:t>
      </w:r>
    </w:p>
    <w:p w:rsidR="00A92063" w:rsidRPr="00D941AA" w:rsidRDefault="00A92063" w:rsidP="00A92063">
      <w:pPr>
        <w:ind w:firstLine="284"/>
        <w:jc w:val="center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VІІ скликання</w:t>
      </w:r>
    </w:p>
    <w:p w:rsidR="00A92063" w:rsidRPr="00D941AA" w:rsidRDefault="00A92063" w:rsidP="00A92063">
      <w:pPr>
        <w:ind w:firstLine="284"/>
        <w:jc w:val="center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center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м. Черкаси</w:t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  <w:t>06 жовтня 2020 року</w:t>
      </w:r>
    </w:p>
    <w:p w:rsidR="00A92063" w:rsidRPr="00D941AA" w:rsidRDefault="00A92063" w:rsidP="00A92063">
      <w:pPr>
        <w:ind w:firstLine="284"/>
        <w:jc w:val="right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1. Обрано депутатів</w:t>
      </w:r>
      <w:r w:rsidRPr="00D941AA">
        <w:rPr>
          <w:sz w:val="28"/>
          <w:szCs w:val="28"/>
          <w:lang w:val="uk-UA"/>
        </w:rPr>
        <w:tab/>
        <w:t>- 36 осіб</w:t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2. Взяли участь у роботі сесії – 24 депутати</w:t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    (список додається)</w:t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3. Взяли участь у роботі сесії – 29 запрошених осіб</w:t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    (список додається)</w:t>
      </w: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ind w:firstLine="284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pStyle w:val="a3"/>
        <w:rPr>
          <w:iCs/>
          <w:sz w:val="28"/>
          <w:szCs w:val="28"/>
        </w:rPr>
      </w:pPr>
      <w:r w:rsidRPr="00D941AA">
        <w:rPr>
          <w:iCs/>
          <w:sz w:val="28"/>
          <w:szCs w:val="28"/>
        </w:rPr>
        <w:lastRenderedPageBreak/>
        <w:t>ПОРЯДОК ДЕННИЙ:</w:t>
      </w:r>
    </w:p>
    <w:p w:rsidR="00A92063" w:rsidRPr="00D941AA" w:rsidRDefault="00A92063" w:rsidP="00A92063">
      <w:pPr>
        <w:pStyle w:val="a3"/>
        <w:rPr>
          <w:iCs/>
          <w:sz w:val="28"/>
          <w:szCs w:val="28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внесення змін до Програми розвитку житлово-комунального господарства та підтримки комунального підприємства теплових мереж Черкаського району на 2018-2020 роки.</w:t>
      </w:r>
    </w:p>
    <w:p w:rsidR="00A92063" w:rsidRPr="00D941AA" w:rsidRDefault="00A92063" w:rsidP="00A92063">
      <w:pPr>
        <w:ind w:left="567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внесення змін до «Програми фінансування ремонту доріг державного значення, які проходять територією Черкаського району на 2020-2021 роки».</w:t>
      </w:r>
    </w:p>
    <w:p w:rsidR="00A92063" w:rsidRPr="00D941AA" w:rsidRDefault="00A92063" w:rsidP="00A92063">
      <w:pPr>
        <w:pStyle w:val="a5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внесення змін до рішення районної ради від 20.12.2019             №40-4/VІI «Про районний бюджет Черкаського району на 2020 рік».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Про встановлення меж населеного пункту села Руська Поляна </w:t>
      </w:r>
      <w:proofErr w:type="spellStart"/>
      <w:r w:rsidRPr="00D941AA">
        <w:rPr>
          <w:sz w:val="28"/>
          <w:szCs w:val="28"/>
          <w:lang w:val="uk-UA"/>
        </w:rPr>
        <w:t>Руськополянської</w:t>
      </w:r>
      <w:proofErr w:type="spellEnd"/>
      <w:r w:rsidRPr="00D941AA">
        <w:rPr>
          <w:sz w:val="28"/>
          <w:szCs w:val="28"/>
          <w:lang w:val="uk-UA"/>
        </w:rPr>
        <w:t xml:space="preserve"> сільської ради Черкаського району Черкаської області. 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групи подовженого дня у закладах загальної середньої освіти Черкаської районної ради.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внесення змін до переліку суб’єктів (об’єктів) спільної власності територіальних громад сіл Черкаського району та уповноважених органів, яким вони передані в управління.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безоплатну передачу майна спільної власності територіальних громад сіл Черкаського району.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безоплатну передачу лабораторного обладнання.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надання дозволу на списання основних засобів.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Про встановлення комунальному підприємству теплових мереж Черкаського району тарифів на теплову енергію, її виробництво, транспортування та постачання. 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погодження переукладання контракту з директором Територіального центру соціального обслуговування (надання соціальних послуг) Черкаського району Вишиваним В.М.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внесення змін до рішення районної ради від 25.12.2015                  №2-3/VII «Про утворення Президії районної ради VII скликання та затвердження її складу».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Про звернення депутатів Черкаської районної ради.</w:t>
      </w:r>
    </w:p>
    <w:p w:rsidR="00A92063" w:rsidRPr="00D941AA" w:rsidRDefault="00A92063" w:rsidP="00A92063">
      <w:pPr>
        <w:rPr>
          <w:lang w:val="uk-UA"/>
        </w:rPr>
      </w:pPr>
    </w:p>
    <w:p w:rsidR="00A92063" w:rsidRPr="00D941AA" w:rsidRDefault="00A92063" w:rsidP="00A92063">
      <w:pPr>
        <w:rPr>
          <w:lang w:val="uk-UA"/>
        </w:rPr>
      </w:pPr>
    </w:p>
    <w:p w:rsidR="00A92063" w:rsidRPr="00D941AA" w:rsidRDefault="00A92063" w:rsidP="00A9206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lastRenderedPageBreak/>
        <w:t>СЛУХАЛИ:</w:t>
      </w:r>
      <w:r w:rsidRPr="00D941AA">
        <w:rPr>
          <w:b/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 xml:space="preserve">Петра </w:t>
      </w:r>
      <w:proofErr w:type="spellStart"/>
      <w:r w:rsidRPr="00D941AA">
        <w:rPr>
          <w:sz w:val="28"/>
          <w:szCs w:val="28"/>
          <w:lang w:val="uk-UA"/>
        </w:rPr>
        <w:t>ДАНИЛІШИНА</w:t>
      </w:r>
      <w:proofErr w:type="spellEnd"/>
      <w:r w:rsidRPr="00D941AA">
        <w:rPr>
          <w:sz w:val="28"/>
          <w:szCs w:val="28"/>
          <w:lang w:val="uk-UA"/>
        </w:rPr>
        <w:t>, начальника управління житлово-комунального господарства, містобудування, архітектури, інфраструктури, енергетики та захисту довкілля Черкаської районної державної адміністрації, який поінформував про зміни</w:t>
      </w:r>
      <w:r>
        <w:rPr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>до Програми розвитку житлово-комунального господарства та підтримки комунального підприємства теплових мереж Черкаського району на 2018-2020 роки, запропоновані районною державною адміністрацією</w:t>
      </w:r>
      <w:r>
        <w:rPr>
          <w:sz w:val="28"/>
          <w:szCs w:val="28"/>
          <w:lang w:val="uk-UA"/>
        </w:rPr>
        <w:t>.</w:t>
      </w:r>
    </w:p>
    <w:p w:rsidR="00A92063" w:rsidRPr="00D941AA" w:rsidRDefault="00A92063" w:rsidP="00A92063">
      <w:pPr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внесення змін до Програми розвитку житлово-комунального господарства та підтримки комунального підприємства теплових мереж Черкаського району на 2018-2020 роки» прийнято, додається.</w:t>
      </w:r>
    </w:p>
    <w:p w:rsidR="00A92063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СЛУХАЛИ:</w:t>
      </w:r>
      <w:r w:rsidRPr="00D941AA">
        <w:rPr>
          <w:b/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 xml:space="preserve">Петра </w:t>
      </w:r>
      <w:proofErr w:type="spellStart"/>
      <w:r w:rsidRPr="00D941AA">
        <w:rPr>
          <w:sz w:val="28"/>
          <w:szCs w:val="28"/>
          <w:lang w:val="uk-UA"/>
        </w:rPr>
        <w:t>ДАНИЛІШИНА</w:t>
      </w:r>
      <w:proofErr w:type="spellEnd"/>
      <w:r w:rsidRPr="00D941AA">
        <w:rPr>
          <w:sz w:val="28"/>
          <w:szCs w:val="28"/>
          <w:lang w:val="uk-UA"/>
        </w:rPr>
        <w:t>, начальника управління житлово-комунального господарства, містобудування, архітектури, інфраструктури, енергетики та захисту довкілля Черкаської районної державної адміністрації, який поінформував про зміни</w:t>
      </w:r>
      <w:r>
        <w:rPr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>до Програми фінансування ремонту доріг державного значення, які проходять територією Черкаського району на 2020-20</w:t>
      </w:r>
      <w:r>
        <w:rPr>
          <w:sz w:val="28"/>
          <w:szCs w:val="28"/>
          <w:lang w:val="uk-UA"/>
        </w:rPr>
        <w:t>21 роки</w:t>
      </w:r>
      <w:r w:rsidRPr="00D941AA">
        <w:rPr>
          <w:sz w:val="28"/>
          <w:szCs w:val="28"/>
          <w:lang w:val="uk-UA"/>
        </w:rPr>
        <w:t>, запропоновані районною державною адміністрацією</w:t>
      </w:r>
      <w:r>
        <w:rPr>
          <w:sz w:val="28"/>
          <w:szCs w:val="28"/>
          <w:lang w:val="uk-UA"/>
        </w:rPr>
        <w:t>.</w:t>
      </w:r>
    </w:p>
    <w:p w:rsidR="00A92063" w:rsidRPr="00D941AA" w:rsidRDefault="00A92063" w:rsidP="00A92063">
      <w:pPr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внесення змін до Програми фінансування ремонту доріг державного значення, які проходять територією Черкаського району на 2020-2021 роки»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СЛУХАЛИ: Ганну </w:t>
      </w:r>
      <w:proofErr w:type="spellStart"/>
      <w:r w:rsidRPr="00D941AA">
        <w:rPr>
          <w:sz w:val="28"/>
          <w:szCs w:val="28"/>
          <w:lang w:val="uk-UA"/>
        </w:rPr>
        <w:t>ШОКОТ</w:t>
      </w:r>
      <w:proofErr w:type="spellEnd"/>
      <w:r w:rsidRPr="00D941AA">
        <w:rPr>
          <w:sz w:val="28"/>
          <w:szCs w:val="28"/>
          <w:lang w:val="uk-UA"/>
        </w:rPr>
        <w:t>, начальника фінансового управління Черкаської районної державної адміністрації, яка поінформувала про зміни</w:t>
      </w:r>
      <w:r>
        <w:rPr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 xml:space="preserve">до рішення районної ради від 20.12.2019 №40-4/VІI «Про районний бюджет </w:t>
      </w:r>
      <w:r>
        <w:rPr>
          <w:sz w:val="28"/>
          <w:szCs w:val="28"/>
          <w:lang w:val="uk-UA"/>
        </w:rPr>
        <w:t>Черкаського району на 2020 рік»</w:t>
      </w:r>
      <w:r w:rsidRPr="00D941AA">
        <w:rPr>
          <w:sz w:val="28"/>
          <w:szCs w:val="28"/>
          <w:lang w:val="uk-UA"/>
        </w:rPr>
        <w:t>, запропоновані районною державною адміністрацією</w:t>
      </w:r>
      <w:r>
        <w:rPr>
          <w:sz w:val="28"/>
          <w:szCs w:val="28"/>
          <w:lang w:val="uk-UA"/>
        </w:rPr>
        <w:t>.</w:t>
      </w:r>
    </w:p>
    <w:p w:rsidR="00A92063" w:rsidRPr="00D941AA" w:rsidRDefault="00A92063" w:rsidP="00A92063">
      <w:pPr>
        <w:ind w:left="360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ВИСТУПИЛИ: Володимир </w:t>
      </w:r>
      <w:proofErr w:type="spellStart"/>
      <w:r w:rsidRPr="00D941AA">
        <w:rPr>
          <w:sz w:val="28"/>
          <w:szCs w:val="28"/>
          <w:lang w:val="uk-UA"/>
        </w:rPr>
        <w:t>ШИМАНОВСЬКИЙ</w:t>
      </w:r>
      <w:proofErr w:type="spellEnd"/>
      <w:r w:rsidRPr="00D941AA">
        <w:rPr>
          <w:sz w:val="28"/>
          <w:szCs w:val="28"/>
          <w:lang w:val="uk-UA"/>
        </w:rPr>
        <w:t>, депутат районної ради, фракція «Політична партія Всеукраїнське об`єднання «ЧЕРКАЩАНИ»»,  Сергій СТЕПАНЮК, заступник голови Черкаської районної ради.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внесення змін до рішення районної ради від 20.12.2019 №40-4/VІI «Про районний бюджет Черкаського району на 2020 рік»» прийнято, додається.</w:t>
      </w:r>
    </w:p>
    <w:p w:rsidR="00A92063" w:rsidRPr="00D941AA" w:rsidRDefault="00A92063" w:rsidP="00A92063">
      <w:pPr>
        <w:tabs>
          <w:tab w:val="left" w:pos="2505"/>
        </w:tabs>
        <w:jc w:val="both"/>
        <w:rPr>
          <w:sz w:val="28"/>
          <w:szCs w:val="28"/>
          <w:lang w:val="uk-UA"/>
        </w:rPr>
      </w:pPr>
    </w:p>
    <w:p w:rsidR="00A92063" w:rsidRDefault="00A92063" w:rsidP="00A92063">
      <w:pPr>
        <w:tabs>
          <w:tab w:val="left" w:pos="2505"/>
        </w:tabs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tabs>
          <w:tab w:val="left" w:pos="2505"/>
        </w:tabs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lastRenderedPageBreak/>
        <w:t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проект по встановленн</w:t>
      </w:r>
      <w:r>
        <w:rPr>
          <w:sz w:val="28"/>
          <w:szCs w:val="28"/>
          <w:lang w:val="uk-UA"/>
        </w:rPr>
        <w:t>ю</w:t>
      </w:r>
      <w:r w:rsidRPr="00D941AA">
        <w:rPr>
          <w:sz w:val="28"/>
          <w:szCs w:val="28"/>
          <w:lang w:val="uk-UA"/>
        </w:rPr>
        <w:t xml:space="preserve"> меж населеного пункту села Руська Поляна </w:t>
      </w:r>
      <w:proofErr w:type="spellStart"/>
      <w:r w:rsidRPr="00D941AA">
        <w:rPr>
          <w:sz w:val="28"/>
          <w:szCs w:val="28"/>
          <w:lang w:val="uk-UA"/>
        </w:rPr>
        <w:t>Руськополянської</w:t>
      </w:r>
      <w:proofErr w:type="spellEnd"/>
      <w:r w:rsidRPr="00D941AA">
        <w:rPr>
          <w:sz w:val="28"/>
          <w:szCs w:val="28"/>
          <w:lang w:val="uk-UA"/>
        </w:rPr>
        <w:t xml:space="preserve"> сільської ради Черкаського району Черкаської області.</w:t>
      </w:r>
    </w:p>
    <w:p w:rsidR="00A92063" w:rsidRPr="00D941AA" w:rsidRDefault="00A92063" w:rsidP="00A92063">
      <w:pPr>
        <w:tabs>
          <w:tab w:val="left" w:pos="480"/>
        </w:tabs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ВИРІШИЛИ: рішення районної ради «Про встановлення меж населеного пункту села Руська Поляна </w:t>
      </w:r>
      <w:proofErr w:type="spellStart"/>
      <w:r w:rsidRPr="00D941AA">
        <w:rPr>
          <w:sz w:val="28"/>
          <w:szCs w:val="28"/>
          <w:lang w:val="uk-UA"/>
        </w:rPr>
        <w:t>Руськополянської</w:t>
      </w:r>
      <w:proofErr w:type="spellEnd"/>
      <w:r w:rsidRPr="00D941AA">
        <w:rPr>
          <w:sz w:val="28"/>
          <w:szCs w:val="28"/>
          <w:lang w:val="uk-UA"/>
        </w:rPr>
        <w:t xml:space="preserve"> сільської ради Черкаського району Черкаської області» прийнято, додається.</w:t>
      </w:r>
    </w:p>
    <w:p w:rsidR="00A92063" w:rsidRPr="00D941AA" w:rsidRDefault="00A92063" w:rsidP="00A92063">
      <w:pPr>
        <w:jc w:val="both"/>
        <w:rPr>
          <w:color w:val="FF0000"/>
          <w:sz w:val="28"/>
          <w:szCs w:val="28"/>
          <w:lang w:val="uk-UA"/>
        </w:rPr>
      </w:pPr>
    </w:p>
    <w:p w:rsidR="00A92063" w:rsidRDefault="00A92063" w:rsidP="00A92063">
      <w:pPr>
        <w:jc w:val="both"/>
        <w:rPr>
          <w:color w:val="FF0000"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color w:val="FF0000"/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групи подовженого дня у закладах загальної середньої освіти Черкаської районної ради.</w:t>
      </w:r>
    </w:p>
    <w:p w:rsidR="00A92063" w:rsidRPr="00D941AA" w:rsidRDefault="00A92063" w:rsidP="00A92063">
      <w:pPr>
        <w:ind w:firstLine="360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групи подовженого дня у закладах загальної середньої освіти Черкаської районної ради»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 w:rsidRPr="00D941AA">
        <w:rPr>
          <w:bCs/>
          <w:sz w:val="28"/>
          <w:szCs w:val="28"/>
          <w:lang w:val="uk-UA"/>
        </w:rPr>
        <w:t xml:space="preserve">внесення змін до переліку суб’єктів (об’єктів) </w:t>
      </w:r>
      <w:r w:rsidRPr="00D941AA">
        <w:rPr>
          <w:sz w:val="28"/>
          <w:szCs w:val="28"/>
          <w:lang w:val="uk-UA"/>
        </w:rPr>
        <w:t>спільної власності</w:t>
      </w:r>
      <w:r w:rsidRPr="00D941AA">
        <w:rPr>
          <w:bCs/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>територіальних громад сіл Черкаського району</w:t>
      </w:r>
      <w:r w:rsidRPr="00D941AA">
        <w:rPr>
          <w:bCs/>
          <w:sz w:val="28"/>
          <w:szCs w:val="28"/>
          <w:lang w:val="uk-UA"/>
        </w:rPr>
        <w:t xml:space="preserve"> та уповноважених органів, яким вони передані в управління</w:t>
      </w:r>
      <w:r>
        <w:rPr>
          <w:bCs/>
          <w:sz w:val="28"/>
          <w:szCs w:val="28"/>
          <w:lang w:val="uk-UA"/>
        </w:rPr>
        <w:t>.</w:t>
      </w:r>
    </w:p>
    <w:p w:rsidR="00A92063" w:rsidRPr="00D941AA" w:rsidRDefault="00A92063" w:rsidP="00A92063">
      <w:pPr>
        <w:ind w:right="-25"/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</w:t>
      </w:r>
      <w:r w:rsidRPr="00D941AA">
        <w:rPr>
          <w:bCs/>
          <w:sz w:val="28"/>
          <w:szCs w:val="28"/>
          <w:lang w:val="uk-UA"/>
        </w:rPr>
        <w:t xml:space="preserve">Про внесення змін до переліку суб’єктів (об’єктів) </w:t>
      </w:r>
      <w:r w:rsidRPr="00D941AA">
        <w:rPr>
          <w:sz w:val="28"/>
          <w:szCs w:val="28"/>
          <w:lang w:val="uk-UA"/>
        </w:rPr>
        <w:t>спільної власності</w:t>
      </w:r>
      <w:r w:rsidRPr="00D941AA">
        <w:rPr>
          <w:bCs/>
          <w:sz w:val="28"/>
          <w:szCs w:val="28"/>
          <w:lang w:val="uk-UA"/>
        </w:rPr>
        <w:t xml:space="preserve"> </w:t>
      </w:r>
      <w:r w:rsidRPr="00D941AA">
        <w:rPr>
          <w:sz w:val="28"/>
          <w:szCs w:val="28"/>
          <w:lang w:val="uk-UA"/>
        </w:rPr>
        <w:t>територіальних громад сіл Черкаського району</w:t>
      </w:r>
      <w:r w:rsidRPr="00D941AA">
        <w:rPr>
          <w:bCs/>
          <w:sz w:val="28"/>
          <w:szCs w:val="28"/>
          <w:lang w:val="uk-UA"/>
        </w:rPr>
        <w:t xml:space="preserve"> та уповноважених органів, яким вони передані в управління</w:t>
      </w:r>
      <w:r w:rsidRPr="00D941AA">
        <w:rPr>
          <w:sz w:val="28"/>
          <w:szCs w:val="28"/>
          <w:lang w:val="uk-UA"/>
        </w:rPr>
        <w:t>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безоплатну передачу майна спільної власності територіальних громад сіл Черкаського району.</w:t>
      </w:r>
    </w:p>
    <w:p w:rsidR="00A92063" w:rsidRPr="00D941AA" w:rsidRDefault="00A92063" w:rsidP="00A92063">
      <w:pPr>
        <w:ind w:left="567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безоплатну передачу майна спільної власності територіальних громад сіл Черкаського району»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lastRenderedPageBreak/>
        <w:t xml:space="preserve"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>
        <w:rPr>
          <w:sz w:val="28"/>
          <w:szCs w:val="28"/>
          <w:lang w:val="uk-UA"/>
        </w:rPr>
        <w:t xml:space="preserve">проект рішення про </w:t>
      </w:r>
      <w:r w:rsidRPr="00D941AA">
        <w:rPr>
          <w:sz w:val="28"/>
          <w:szCs w:val="28"/>
          <w:lang w:val="uk-UA"/>
        </w:rPr>
        <w:t>безоплатну передачу лабораторного обладнання.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безоплатну передачу лабораторного обладнання»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ind w:left="567" w:right="-25"/>
        <w:jc w:val="both"/>
        <w:rPr>
          <w:color w:val="FF0000"/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numPr>
          <w:ilvl w:val="0"/>
          <w:numId w:val="2"/>
        </w:numPr>
        <w:ind w:left="0" w:right="-25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</w:t>
      </w:r>
      <w:r>
        <w:rPr>
          <w:sz w:val="28"/>
          <w:szCs w:val="28"/>
          <w:lang w:val="uk-UA"/>
        </w:rPr>
        <w:t xml:space="preserve">про проект рішення про </w:t>
      </w:r>
      <w:r w:rsidRPr="00D941AA">
        <w:rPr>
          <w:sz w:val="28"/>
          <w:szCs w:val="28"/>
          <w:lang w:val="uk-UA"/>
        </w:rPr>
        <w:t xml:space="preserve">надання дозволу на списання основних засобів. </w:t>
      </w:r>
    </w:p>
    <w:p w:rsidR="00A92063" w:rsidRPr="00D941AA" w:rsidRDefault="00A92063" w:rsidP="00A92063">
      <w:pPr>
        <w:ind w:right="-25"/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ind w:left="0" w:right="-25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надання дозволу на списання основних засобів»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ind w:left="360" w:right="-25"/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numPr>
          <w:ilvl w:val="0"/>
          <w:numId w:val="2"/>
        </w:numPr>
        <w:ind w:left="0" w:right="-25"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 xml:space="preserve">СЛУХАЛИ: Ірину ГРИЦЕНКО, завідувача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>
        <w:rPr>
          <w:sz w:val="28"/>
          <w:szCs w:val="28"/>
          <w:lang w:val="uk-UA"/>
        </w:rPr>
        <w:t xml:space="preserve">проект рішення про </w:t>
      </w:r>
      <w:r w:rsidRPr="00D941AA">
        <w:rPr>
          <w:sz w:val="28"/>
          <w:szCs w:val="28"/>
          <w:lang w:val="uk-UA"/>
        </w:rPr>
        <w:t xml:space="preserve">встановлення комунальному підприємству теплових мереж Черкаського району тарифів на теплову енергію, її виробництво, транспортування та постачання. </w:t>
      </w:r>
    </w:p>
    <w:p w:rsidR="00A92063" w:rsidRPr="00D941AA" w:rsidRDefault="00A92063" w:rsidP="00A92063">
      <w:pPr>
        <w:pStyle w:val="a5"/>
        <w:ind w:left="0" w:right="-25" w:firstLine="360"/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pStyle w:val="a5"/>
        <w:ind w:left="0" w:right="-25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встановлення комунальному підприємству теплових мереж Черкаського району тарифів на теплову енергію, її виробництво, транспортування та постачання» прийнято, додається.</w:t>
      </w:r>
    </w:p>
    <w:p w:rsidR="00A92063" w:rsidRPr="00D941AA" w:rsidRDefault="00A92063" w:rsidP="00A92063">
      <w:pPr>
        <w:jc w:val="both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ind w:firstLine="567"/>
        <w:jc w:val="both"/>
        <w:rPr>
          <w:b/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11.</w:t>
      </w:r>
      <w:r w:rsidRPr="00D941AA">
        <w:rPr>
          <w:sz w:val="28"/>
          <w:szCs w:val="28"/>
          <w:lang w:val="uk-UA"/>
        </w:rPr>
        <w:tab/>
        <w:t>СЛУХАЛИ</w:t>
      </w:r>
      <w:r w:rsidRPr="00D941AA">
        <w:rPr>
          <w:b/>
          <w:sz w:val="28"/>
          <w:szCs w:val="28"/>
          <w:lang w:val="uk-UA"/>
        </w:rPr>
        <w:t xml:space="preserve">: </w:t>
      </w:r>
      <w:r w:rsidRPr="00D941AA">
        <w:rPr>
          <w:sz w:val="28"/>
          <w:szCs w:val="28"/>
          <w:lang w:val="uk-UA"/>
        </w:rPr>
        <w:t>Сергія КОВАЛЯ, начальника управління праці та соціального захисту населення Черкаської районної державної адміністрації, який запропонував до розгляду проект рішення про погодження переукладання контракту з директором Територіального центру соціального обслуговування (надання соціальних послуг) Черкаського району Вишиваним В.М.</w:t>
      </w:r>
    </w:p>
    <w:p w:rsidR="00A92063" w:rsidRPr="00D941AA" w:rsidRDefault="00A92063" w:rsidP="00A92063">
      <w:pPr>
        <w:jc w:val="both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ВИСТУПИЛИ: Сергій КОСТЕНКО, депутат районної ради, фракція ««УКРАЇНСЬКЕ ОБ`ЄДНАННЯ ПАТРІОТІВ – УКРОП»</w:t>
      </w:r>
      <w:r w:rsidRPr="00D941AA">
        <w:rPr>
          <w:lang w:val="uk-UA"/>
        </w:rPr>
        <w:t xml:space="preserve">, </w:t>
      </w:r>
      <w:r w:rsidRPr="00D941AA">
        <w:rPr>
          <w:sz w:val="28"/>
          <w:szCs w:val="28"/>
          <w:lang w:val="uk-UA"/>
        </w:rPr>
        <w:t xml:space="preserve">Володимир </w:t>
      </w:r>
      <w:proofErr w:type="spellStart"/>
      <w:r w:rsidRPr="00D941AA">
        <w:rPr>
          <w:sz w:val="28"/>
          <w:szCs w:val="28"/>
          <w:lang w:val="uk-UA"/>
        </w:rPr>
        <w:t>ЛАКУТІН</w:t>
      </w:r>
      <w:proofErr w:type="spellEnd"/>
      <w:r w:rsidRPr="00D941AA">
        <w:rPr>
          <w:sz w:val="28"/>
          <w:szCs w:val="28"/>
          <w:lang w:val="uk-UA"/>
        </w:rPr>
        <w:t>, депутат районної ради, фракція  «Партія «БЛОК ПЕТРА ПОРОШЕНКА «СОЛІДАРНІСТЬ»»</w:t>
      </w:r>
      <w:r>
        <w:rPr>
          <w:sz w:val="28"/>
          <w:szCs w:val="28"/>
          <w:lang w:val="uk-UA"/>
        </w:rPr>
        <w:t>,</w:t>
      </w:r>
      <w:r w:rsidRPr="00D941AA">
        <w:rPr>
          <w:sz w:val="28"/>
          <w:szCs w:val="28"/>
          <w:lang w:val="uk-UA"/>
        </w:rPr>
        <w:t xml:space="preserve"> повідомив, що має конфлікт інтересів, але буде брати участь у голосуванні.</w:t>
      </w:r>
    </w:p>
    <w:p w:rsidR="00A92063" w:rsidRPr="00D941AA" w:rsidRDefault="00A92063" w:rsidP="00A92063">
      <w:pPr>
        <w:ind w:firstLine="708"/>
        <w:jc w:val="both"/>
        <w:rPr>
          <w:lang w:val="uk-UA"/>
        </w:rPr>
      </w:pPr>
    </w:p>
    <w:p w:rsidR="00A92063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погодження переукладання контракту з директором Територіального центру соціального обслуговування (надання соціальних послуг) Черкаського району Вишиваним В.М.» прийнято, додається.</w:t>
      </w:r>
    </w:p>
    <w:p w:rsidR="00A92063" w:rsidRPr="00D941AA" w:rsidRDefault="00A92063" w:rsidP="00A92063">
      <w:pPr>
        <w:ind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lastRenderedPageBreak/>
        <w:t>12.</w:t>
      </w:r>
      <w:r w:rsidRPr="00D941AA">
        <w:rPr>
          <w:sz w:val="28"/>
          <w:szCs w:val="28"/>
          <w:lang w:val="uk-UA"/>
        </w:rPr>
        <w:tab/>
        <w:t xml:space="preserve">СЛУХАЛИ: Сергія </w:t>
      </w:r>
      <w:proofErr w:type="spellStart"/>
      <w:r w:rsidRPr="00D941AA">
        <w:rPr>
          <w:sz w:val="28"/>
          <w:szCs w:val="28"/>
          <w:lang w:val="uk-UA"/>
        </w:rPr>
        <w:t>СТЕПАНЮКА</w:t>
      </w:r>
      <w:proofErr w:type="spellEnd"/>
      <w:r w:rsidRPr="00D941AA">
        <w:rPr>
          <w:sz w:val="28"/>
          <w:szCs w:val="28"/>
          <w:lang w:val="uk-UA"/>
        </w:rPr>
        <w:t>, заступника голови Черкаської районної ради, який повідомив, що Степанець Іван Володимирович, який був уповноваженим представником фракції «Політична партія Всеукраїнське об`єднання «Батьківщина»»</w:t>
      </w:r>
      <w:r>
        <w:rPr>
          <w:sz w:val="28"/>
          <w:szCs w:val="28"/>
          <w:lang w:val="uk-UA"/>
        </w:rPr>
        <w:t>,</w:t>
      </w:r>
      <w:r w:rsidRPr="00D941AA">
        <w:rPr>
          <w:sz w:val="28"/>
          <w:szCs w:val="28"/>
          <w:lang w:val="uk-UA"/>
        </w:rPr>
        <w:t xml:space="preserve"> вийшов з її складу, він автоматично має бути виключений зі складу президії.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color w:val="00B050"/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>Фракція не вносила подання щодо обрання іншого уповноваженого, тому склад президії зменшується. Відповідно вносяться зміни до рішення районної ради від 25.12.2015 №2-3/VII «Про утворення Президії районної ради VII скликання та затвердження її складу».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b/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внесення змін до рішення районної ради від 25.12.2015 №2-3/VII «Про утворення Президії районної ради VII скликання та затвердження її складу»»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b/>
          <w:sz w:val="28"/>
          <w:szCs w:val="28"/>
          <w:lang w:val="uk-UA"/>
        </w:rPr>
      </w:pPr>
    </w:p>
    <w:p w:rsidR="00A92063" w:rsidRPr="00D941AA" w:rsidRDefault="00A92063" w:rsidP="00A92063">
      <w:pPr>
        <w:ind w:firstLine="567"/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13.</w:t>
      </w:r>
      <w:r w:rsidRPr="00D941AA">
        <w:rPr>
          <w:sz w:val="28"/>
          <w:szCs w:val="28"/>
          <w:lang w:val="uk-UA"/>
        </w:rPr>
        <w:tab/>
        <w:t>СЛУХАЛИ</w:t>
      </w:r>
      <w:r w:rsidRPr="00D941AA">
        <w:rPr>
          <w:b/>
          <w:sz w:val="28"/>
          <w:szCs w:val="28"/>
          <w:lang w:val="uk-UA"/>
        </w:rPr>
        <w:t xml:space="preserve">: </w:t>
      </w:r>
      <w:r w:rsidRPr="00D941AA">
        <w:rPr>
          <w:sz w:val="28"/>
          <w:szCs w:val="28"/>
          <w:lang w:val="uk-UA"/>
        </w:rPr>
        <w:t>Петра КОРЕНЮКА, депутата районної ради, позафракційного, який ознайомив депутатів зі зверненням депутатів Черкаської районної ради.</w:t>
      </w:r>
    </w:p>
    <w:p w:rsidR="00A92063" w:rsidRPr="00D941AA" w:rsidRDefault="00A92063" w:rsidP="00A92063">
      <w:pPr>
        <w:jc w:val="both"/>
        <w:rPr>
          <w:i/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ВИРІШИЛИ: рішення районної ради «Про звернення депутатів Черкаської районної ради» прийнято, додається.</w:t>
      </w: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</w:p>
    <w:p w:rsidR="00A92063" w:rsidRPr="00D941AA" w:rsidRDefault="00A92063" w:rsidP="00A92063">
      <w:pPr>
        <w:jc w:val="both"/>
        <w:rPr>
          <w:sz w:val="28"/>
          <w:szCs w:val="28"/>
          <w:lang w:val="uk-UA"/>
        </w:rPr>
      </w:pPr>
      <w:r w:rsidRPr="00D941AA">
        <w:rPr>
          <w:sz w:val="28"/>
          <w:szCs w:val="28"/>
          <w:lang w:val="uk-UA"/>
        </w:rPr>
        <w:t>Заступник голови</w:t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</w:r>
      <w:r w:rsidRPr="00D941AA">
        <w:rPr>
          <w:sz w:val="28"/>
          <w:szCs w:val="28"/>
          <w:lang w:val="uk-UA"/>
        </w:rPr>
        <w:tab/>
        <w:t>Сергій СТЕПАНЮК</w:t>
      </w:r>
    </w:p>
    <w:p w:rsidR="0036095A" w:rsidRDefault="0036095A">
      <w:bookmarkStart w:id="0" w:name="_GoBack"/>
      <w:bookmarkEnd w:id="0"/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CC5"/>
    <w:multiLevelType w:val="hybridMultilevel"/>
    <w:tmpl w:val="193C7EF2"/>
    <w:lvl w:ilvl="0" w:tplc="86A01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C57903"/>
    <w:multiLevelType w:val="hybridMultilevel"/>
    <w:tmpl w:val="FA24CF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3"/>
    <w:rsid w:val="000C2D5E"/>
    <w:rsid w:val="0036095A"/>
    <w:rsid w:val="005F595D"/>
    <w:rsid w:val="00721EFD"/>
    <w:rsid w:val="007C2813"/>
    <w:rsid w:val="00A9206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2063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20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920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06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2063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20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920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06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2021-01-04T08:19:00Z</dcterms:created>
  <dcterms:modified xsi:type="dcterms:W3CDTF">2021-01-04T08:19:00Z</dcterms:modified>
</cp:coreProperties>
</file>