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92" w:rsidRPr="00F85CF7" w:rsidRDefault="00075F92" w:rsidP="00075F92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619D6DE4" wp14:editId="6F8DBA9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четвертої</w:t>
      </w:r>
      <w:r w:rsidRPr="00F85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25 серпня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85CF7">
        <w:rPr>
          <w:sz w:val="28"/>
          <w:szCs w:val="28"/>
          <w:lang w:val="uk-UA"/>
        </w:rPr>
        <w:t xml:space="preserve"> року</w:t>
      </w:r>
    </w:p>
    <w:p w:rsidR="00075F92" w:rsidRPr="00F85CF7" w:rsidRDefault="00075F92" w:rsidP="00075F92">
      <w:pPr>
        <w:ind w:firstLine="284"/>
        <w:jc w:val="right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1</w:t>
      </w:r>
      <w:r w:rsidRPr="00F85CF7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а</w:t>
      </w: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31 депутат</w:t>
      </w: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165493"/>
      <w:r w:rsidRPr="00891034">
        <w:rPr>
          <w:rFonts w:ascii="Times New Roman" w:hAnsi="Times New Roman" w:cs="Times New Roman"/>
          <w:sz w:val="28"/>
          <w:szCs w:val="28"/>
        </w:rPr>
        <w:t xml:space="preserve">Про результати діяльності Смілянської окружної прокуратури за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891034">
        <w:rPr>
          <w:rFonts w:ascii="Times New Roman" w:hAnsi="Times New Roman" w:cs="Times New Roman"/>
          <w:sz w:val="28"/>
          <w:szCs w:val="28"/>
        </w:rPr>
        <w:t>місяців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1034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F92" w:rsidRDefault="00075F92" w:rsidP="00075F92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034">
        <w:rPr>
          <w:rFonts w:ascii="Times New Roman" w:hAnsi="Times New Roman" w:cs="Times New Roman"/>
          <w:sz w:val="28"/>
          <w:szCs w:val="28"/>
        </w:rPr>
        <w:t xml:space="preserve">Про результати діяльності </w:t>
      </w:r>
      <w:r>
        <w:rPr>
          <w:rFonts w:ascii="Times New Roman" w:hAnsi="Times New Roman" w:cs="Times New Roman"/>
          <w:sz w:val="28"/>
          <w:szCs w:val="28"/>
        </w:rPr>
        <w:t>Черка</w:t>
      </w:r>
      <w:r w:rsidRPr="00891034">
        <w:rPr>
          <w:rFonts w:ascii="Times New Roman" w:hAnsi="Times New Roman" w:cs="Times New Roman"/>
          <w:sz w:val="28"/>
          <w:szCs w:val="28"/>
        </w:rPr>
        <w:t xml:space="preserve">ської окружної прокуратури </w:t>
      </w:r>
      <w:r>
        <w:rPr>
          <w:rFonts w:ascii="Times New Roman" w:hAnsi="Times New Roman" w:cs="Times New Roman"/>
          <w:sz w:val="28"/>
          <w:szCs w:val="28"/>
        </w:rPr>
        <w:t>впродовж І півріччя</w:t>
      </w:r>
      <w:r w:rsidRPr="00891034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6D5964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 xml:space="preserve">у підтримки книговидання </w:t>
      </w:r>
      <w:r w:rsidRPr="006D5964">
        <w:rPr>
          <w:rFonts w:ascii="Times New Roman" w:hAnsi="Times New Roman" w:cs="Times New Roman"/>
          <w:sz w:val="28"/>
          <w:szCs w:val="28"/>
        </w:rPr>
        <w:t xml:space="preserve"> на 2025-2026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964">
        <w:rPr>
          <w:rFonts w:ascii="Times New Roman" w:hAnsi="Times New Roman" w:cs="Times New Roman"/>
          <w:sz w:val="28"/>
          <w:szCs w:val="28"/>
        </w:rPr>
        <w:t>Про внесення змін до рішення районної ради від 12.12.2024                №31-6/VIІI ,,Про районний бюджет Черкаського району на 2025 рік (2331720000)“.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08E">
        <w:rPr>
          <w:rFonts w:ascii="Times New Roman" w:hAnsi="Times New Roman" w:cs="Times New Roman"/>
          <w:sz w:val="28"/>
          <w:szCs w:val="28"/>
        </w:rPr>
        <w:t>Про Прогноз районного бюджету Черкаського району на 2026-2028 роки (2331720000).</w:t>
      </w:r>
    </w:p>
    <w:p w:rsidR="00075F92" w:rsidRPr="00075F92" w:rsidRDefault="00075F92" w:rsidP="00075F92">
      <w:pPr>
        <w:jc w:val="both"/>
        <w:rPr>
          <w:sz w:val="28"/>
          <w:szCs w:val="28"/>
          <w:lang w:val="uk-UA"/>
        </w:rPr>
      </w:pPr>
    </w:p>
    <w:p w:rsidR="00075F92" w:rsidRDefault="00075F92" w:rsidP="00075F9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964">
        <w:rPr>
          <w:rFonts w:ascii="Times New Roman" w:hAnsi="Times New Roman" w:cs="Times New Roman"/>
          <w:sz w:val="28"/>
          <w:szCs w:val="28"/>
        </w:rPr>
        <w:t>Про ініціативу щодо передачі у спільну власність територіальних громад Черкаського району транспортного засобу.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Pr="00075F92" w:rsidRDefault="00075F92" w:rsidP="00075F9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593">
        <w:rPr>
          <w:rFonts w:ascii="Times New Roman" w:hAnsi="Times New Roman" w:cs="Times New Roman"/>
          <w:sz w:val="28"/>
          <w:szCs w:val="28"/>
        </w:rPr>
        <w:t>Про делегування повноважень голові районної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F92" w:rsidRPr="00075F92" w:rsidRDefault="00075F92" w:rsidP="00075F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5F92" w:rsidRDefault="00075F92" w:rsidP="00075F9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F4F5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Про затвердження Порядку утворення і роботи комісії з питань передачі нежитлового приміщення у спільну власність територіальних громад Черкаського району. </w:t>
      </w:r>
    </w:p>
    <w:p w:rsidR="00075F92" w:rsidRPr="00075F92" w:rsidRDefault="00075F92" w:rsidP="00075F92">
      <w:pPr>
        <w:pStyle w:val="a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75F92" w:rsidRDefault="00075F92" w:rsidP="00075F9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F4F5B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комісію з питань передачі нежитлового приміщення у спільну власність територіальних громад Черкаського району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075F92" w:rsidRPr="00075F92" w:rsidRDefault="00075F92" w:rsidP="00075F92">
      <w:pPr>
        <w:pStyle w:val="a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майна з балансу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D7A"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923D7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майна з балансу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Черкаського району.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bookmarkEnd w:id="0"/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7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районної ради від 01.12.2020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3D7A">
        <w:rPr>
          <w:rFonts w:ascii="Times New Roman" w:hAnsi="Times New Roman" w:cs="Times New Roman"/>
          <w:sz w:val="28"/>
          <w:szCs w:val="28"/>
        </w:rPr>
        <w:t xml:space="preserve">№1-3/VІІІ </w:t>
      </w:r>
      <w:bookmarkStart w:id="1" w:name="_Hlk204253506"/>
      <w:r w:rsidRPr="00923D7A">
        <w:rPr>
          <w:rFonts w:ascii="Times New Roman" w:hAnsi="Times New Roman" w:cs="Times New Roman"/>
          <w:sz w:val="28"/>
          <w:szCs w:val="28"/>
        </w:rPr>
        <w:t>"</w:t>
      </w:r>
      <w:bookmarkEnd w:id="1"/>
      <w:r w:rsidRPr="00923D7A">
        <w:rPr>
          <w:rFonts w:ascii="Times New Roman" w:hAnsi="Times New Roman" w:cs="Times New Roman"/>
          <w:sz w:val="28"/>
          <w:szCs w:val="28"/>
        </w:rPr>
        <w:t>Про утворення та обрання складу постійних комісій районної ради".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D7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районної ради від 11.03.2021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3D7A">
        <w:rPr>
          <w:rFonts w:ascii="Times New Roman" w:hAnsi="Times New Roman" w:cs="Times New Roman"/>
          <w:sz w:val="28"/>
          <w:szCs w:val="28"/>
        </w:rPr>
        <w:t>№7-4/VІIІ "Про організацію прийому громадян депутатами Черкаської районної ради VІІІ скликання".</w:t>
      </w:r>
    </w:p>
    <w:p w:rsidR="00075F92" w:rsidRP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75F92" w:rsidRDefault="00075F92" w:rsidP="00075F92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703A" w:rsidRPr="00AB703A" w:rsidRDefault="0041619C" w:rsidP="00AB703A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03A">
        <w:rPr>
          <w:rFonts w:ascii="Times New Roman" w:hAnsi="Times New Roman" w:cs="Times New Roman"/>
          <w:sz w:val="28"/>
          <w:szCs w:val="28"/>
        </w:rPr>
        <w:lastRenderedPageBreak/>
        <w:t xml:space="preserve">СЛУХАЛИ: Василенка Олександра Ігоровича, голову Черкаської районної ради, який поінформував про розгляд інформації про результати діяльності Смілянської окружної прокуратури за 6 місяців 2025 року на засіданні постійної комісії </w:t>
      </w:r>
      <w:r w:rsidR="00AB703A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AB703A" w:rsidRPr="00AB703A">
        <w:rPr>
          <w:rFonts w:ascii="Times New Roman" w:hAnsi="Times New Roman" w:cs="Times New Roman"/>
          <w:sz w:val="28"/>
          <w:szCs w:val="28"/>
        </w:rPr>
        <w:t xml:space="preserve">регламенту, депутатської етики, забезпечення законності, запобігання корупції та організації роботи районної ради </w:t>
      </w:r>
      <w:r w:rsidRPr="00AB703A">
        <w:rPr>
          <w:rFonts w:ascii="Times New Roman" w:hAnsi="Times New Roman" w:cs="Times New Roman"/>
          <w:sz w:val="28"/>
          <w:szCs w:val="28"/>
        </w:rPr>
        <w:t>та на засіданні президії</w:t>
      </w:r>
      <w:r w:rsidR="00AB703A" w:rsidRPr="00AB703A">
        <w:rPr>
          <w:rFonts w:ascii="Times New Roman" w:hAnsi="Times New Roman" w:cs="Times New Roman"/>
          <w:sz w:val="28"/>
          <w:szCs w:val="28"/>
        </w:rPr>
        <w:t xml:space="preserve">, </w:t>
      </w:r>
      <w:r w:rsidR="00AB703A" w:rsidRPr="00AB703A">
        <w:rPr>
          <w:rFonts w:ascii="Times New Roman" w:hAnsi="Times New Roman" w:cs="Times New Roman"/>
        </w:rPr>
        <w:t xml:space="preserve"> </w:t>
      </w:r>
      <w:r w:rsidR="00AB703A" w:rsidRPr="00AB703A">
        <w:rPr>
          <w:rFonts w:ascii="Times New Roman" w:hAnsi="Times New Roman" w:cs="Times New Roman"/>
          <w:sz w:val="28"/>
          <w:szCs w:val="28"/>
        </w:rPr>
        <w:t>та про можливість задавати запитання</w:t>
      </w:r>
      <w:r w:rsidR="00AB703A">
        <w:rPr>
          <w:rFonts w:ascii="Times New Roman" w:hAnsi="Times New Roman" w:cs="Times New Roman"/>
          <w:sz w:val="28"/>
          <w:szCs w:val="28"/>
        </w:rPr>
        <w:t>, якщо такі виникли,</w:t>
      </w:r>
      <w:r w:rsidR="00AB703A" w:rsidRPr="00AB703A">
        <w:rPr>
          <w:rFonts w:ascii="Times New Roman" w:hAnsi="Times New Roman" w:cs="Times New Roman"/>
          <w:sz w:val="28"/>
          <w:szCs w:val="28"/>
        </w:rPr>
        <w:t xml:space="preserve"> присутньому на засіданні Валентину ТАНЦЮРІ, керівнику Смілянської окружної прокуратури.</w:t>
      </w:r>
    </w:p>
    <w:p w:rsidR="0041619C" w:rsidRPr="00075F92" w:rsidRDefault="0041619C" w:rsidP="00AB703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1619C" w:rsidRPr="00075F92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2F240D">
        <w:rPr>
          <w:sz w:val="28"/>
          <w:szCs w:val="28"/>
          <w:lang w:val="uk-UA"/>
        </w:rPr>
        <w:t>Про результати діяльності Смілянської окружної прокуратури за 6 місяців 2025 року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pStyle w:val="a7"/>
        <w:ind w:left="567"/>
        <w:jc w:val="both"/>
        <w:rPr>
          <w:sz w:val="28"/>
          <w:szCs w:val="28"/>
        </w:rPr>
      </w:pPr>
    </w:p>
    <w:p w:rsidR="0041619C" w:rsidRPr="001A0B06" w:rsidRDefault="0041619C" w:rsidP="00AB703A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B06">
        <w:rPr>
          <w:rFonts w:ascii="Times New Roman" w:hAnsi="Times New Roman" w:cs="Times New Roman"/>
          <w:sz w:val="28"/>
          <w:szCs w:val="28"/>
        </w:rPr>
        <w:t xml:space="preserve">СЛУХАЛИ: Василенка Олександра Ігоровича, голову Черкаської районної ради, який поінформував про розгляд інформації про результати діяльності Черкаської окружної прокуратури впродовж  І півріччя 2025 року на засіданні постійної комісії </w:t>
      </w:r>
      <w:r w:rsidR="00AB703A" w:rsidRPr="00AB703A">
        <w:rPr>
          <w:rFonts w:ascii="Times New Roman" w:hAnsi="Times New Roman" w:cs="Times New Roman"/>
          <w:sz w:val="28"/>
          <w:szCs w:val="28"/>
        </w:rPr>
        <w:t>з питань регламенту, депутатської етики, забезпечення законності, запобігання корупції та організації роботи районної ради та на засіданні президії,  та про можливість задавати запитання, якщо такі виникли, присутньому на засіданні</w:t>
      </w:r>
      <w:r w:rsidRPr="001A0B06">
        <w:rPr>
          <w:rFonts w:ascii="Times New Roman" w:hAnsi="Times New Roman" w:cs="Times New Roman"/>
          <w:sz w:val="28"/>
          <w:szCs w:val="28"/>
        </w:rPr>
        <w:t xml:space="preserve"> Ігор</w:t>
      </w:r>
      <w:r w:rsidR="00AB703A">
        <w:rPr>
          <w:rFonts w:ascii="Times New Roman" w:hAnsi="Times New Roman" w:cs="Times New Roman"/>
          <w:sz w:val="28"/>
          <w:szCs w:val="28"/>
        </w:rPr>
        <w:t>ю</w:t>
      </w:r>
      <w:r w:rsidRPr="001A0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06">
        <w:rPr>
          <w:rFonts w:ascii="Times New Roman" w:hAnsi="Times New Roman" w:cs="Times New Roman"/>
          <w:sz w:val="28"/>
          <w:szCs w:val="28"/>
        </w:rPr>
        <w:t>ЧМИХАЛ</w:t>
      </w:r>
      <w:r w:rsidR="00AB703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A0B06">
        <w:rPr>
          <w:rFonts w:ascii="Times New Roman" w:hAnsi="Times New Roman" w:cs="Times New Roman"/>
          <w:sz w:val="28"/>
          <w:szCs w:val="28"/>
        </w:rPr>
        <w:t xml:space="preserve">, </w:t>
      </w:r>
      <w:r w:rsidR="00AB703A">
        <w:rPr>
          <w:rFonts w:ascii="Times New Roman" w:hAnsi="Times New Roman" w:cs="Times New Roman"/>
          <w:sz w:val="28"/>
          <w:szCs w:val="28"/>
        </w:rPr>
        <w:t>керівнику Черкаської окружної прокуратури</w:t>
      </w:r>
      <w:r w:rsidRPr="001A0B06">
        <w:rPr>
          <w:rFonts w:ascii="Times New Roman" w:hAnsi="Times New Roman" w:cs="Times New Roman"/>
          <w:sz w:val="28"/>
          <w:szCs w:val="28"/>
        </w:rPr>
        <w:t>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1A0B06">
        <w:rPr>
          <w:sz w:val="28"/>
          <w:szCs w:val="28"/>
          <w:lang w:val="uk-UA"/>
        </w:rPr>
        <w:t>Про результати діяльності Черкаської окружної прокуратури впродовж І півріччя 2025 року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Pr="001A0B06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iCs/>
          <w:sz w:val="28"/>
          <w:szCs w:val="28"/>
        </w:rPr>
      </w:pPr>
      <w:r w:rsidRPr="001A0B06">
        <w:rPr>
          <w:rFonts w:ascii="Times New Roman" w:hAnsi="Times New Roman" w:cs="Times New Roman"/>
          <w:sz w:val="28"/>
          <w:szCs w:val="28"/>
        </w:rPr>
        <w:t xml:space="preserve">СЛУХАЛИ: Василенка Олександра Ігоровича, голову Черкаської районної ради, який поінформував про </w:t>
      </w:r>
      <w:r w:rsidRPr="006C4DFA">
        <w:rPr>
          <w:rFonts w:ascii="Times New Roman" w:hAnsi="Times New Roman" w:cs="Times New Roman"/>
          <w:sz w:val="28"/>
          <w:szCs w:val="28"/>
        </w:rPr>
        <w:t>Програму підтримки книговидання  на 2025-2026 роки</w:t>
      </w:r>
      <w:r>
        <w:rPr>
          <w:rFonts w:ascii="Times New Roman" w:hAnsi="Times New Roman" w:cs="Times New Roman"/>
          <w:sz w:val="28"/>
          <w:szCs w:val="28"/>
        </w:rPr>
        <w:t xml:space="preserve">, яка розроблена та подана відділом </w:t>
      </w:r>
      <w:r w:rsidRPr="006C4DFA">
        <w:rPr>
          <w:rFonts w:ascii="Times New Roman" w:hAnsi="Times New Roman" w:cs="Times New Roman"/>
          <w:sz w:val="28"/>
          <w:szCs w:val="28"/>
        </w:rPr>
        <w:t>освіти, охорони здоров'я, культури та спорту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4DFA">
        <w:rPr>
          <w:rFonts w:ascii="Times New Roman" w:hAnsi="Times New Roman" w:cs="Times New Roman"/>
          <w:sz w:val="28"/>
          <w:szCs w:val="28"/>
        </w:rPr>
        <w:t>ркаської районної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6C4DFA">
        <w:rPr>
          <w:sz w:val="28"/>
          <w:szCs w:val="28"/>
          <w:lang w:val="uk-UA"/>
        </w:rPr>
        <w:t>Про Програму підтримки книговидання  на 2025-2026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41619C" w:rsidRPr="006C4DFA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4DFA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</w:t>
      </w:r>
      <w:r w:rsidRPr="006C4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змін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6C4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рішення районної ради від 12.12.2024 №31-6/VIІI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6C4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районний бюджет Черкаського району на 2025 рік (2331720000)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", запропоновані районною державною адміністрацією</w:t>
      </w:r>
      <w:r w:rsidRPr="006C4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6C4DFA">
        <w:rPr>
          <w:sz w:val="28"/>
          <w:szCs w:val="28"/>
          <w:lang w:val="uk-UA"/>
        </w:rPr>
        <w:t xml:space="preserve">Про внесення змін до рішення районної ради від 12.12.2024  №31-6/VIІI </w:t>
      </w:r>
      <w:r>
        <w:rPr>
          <w:sz w:val="28"/>
          <w:szCs w:val="28"/>
          <w:lang w:val="uk-UA"/>
        </w:rPr>
        <w:t>"</w:t>
      </w:r>
      <w:r w:rsidRPr="006C4DFA">
        <w:rPr>
          <w:sz w:val="28"/>
          <w:szCs w:val="28"/>
          <w:lang w:val="uk-UA"/>
        </w:rPr>
        <w:t>Про районний бюджет Черкаського району на 2025 рік (2331720000)</w:t>
      </w:r>
      <w:r>
        <w:rPr>
          <w:sz w:val="28"/>
          <w:szCs w:val="28"/>
          <w:lang w:val="uk-UA"/>
        </w:rPr>
        <w:t>"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Pr="00053229" w:rsidRDefault="0041619C" w:rsidP="0041619C">
      <w:pPr>
        <w:rPr>
          <w:lang w:val="uk-UA"/>
        </w:rPr>
      </w:pPr>
    </w:p>
    <w:p w:rsidR="0041619C" w:rsidRPr="00053229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3229">
        <w:rPr>
          <w:rFonts w:ascii="Times New Roman" w:hAnsi="Times New Roman" w:cs="Times New Roman"/>
          <w:sz w:val="28"/>
          <w:szCs w:val="28"/>
        </w:rPr>
        <w:lastRenderedPageBreak/>
        <w:t xml:space="preserve">СЛУХАЛИ: Василенка Олександра Ігоровича, голову Черкаської районної ради, який поінформував про </w:t>
      </w:r>
      <w:r w:rsidRPr="006C4DFA">
        <w:rPr>
          <w:rFonts w:ascii="Times New Roman" w:hAnsi="Times New Roman" w:cs="Times New Roman"/>
          <w:sz w:val="28"/>
          <w:szCs w:val="28"/>
        </w:rPr>
        <w:t>Прогноз районного бюджету Черкаського району на 2026-2028 роки (2331720000)</w:t>
      </w:r>
      <w:r>
        <w:rPr>
          <w:rFonts w:ascii="Times New Roman" w:hAnsi="Times New Roman" w:cs="Times New Roman"/>
          <w:sz w:val="28"/>
          <w:szCs w:val="28"/>
        </w:rPr>
        <w:t>, розроблений фінансовим управлінням районної державної адміністрації та затверджений розпорядженням Черкаської районної державної адміністрації.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6C4DFA">
        <w:rPr>
          <w:sz w:val="28"/>
          <w:szCs w:val="28"/>
          <w:lang w:val="uk-UA"/>
        </w:rPr>
        <w:t>Про Прогноз районного бюджету Черкаського району на 2026-2028 роки (2331720000)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D07BB7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BB7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 ініціативу щодо передачі у спільну власність територіальних громад Черкаського району транспортного засобу.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D07BB7">
        <w:rPr>
          <w:sz w:val="28"/>
          <w:szCs w:val="28"/>
          <w:lang w:val="uk-UA"/>
        </w:rPr>
        <w:t>Про ініціативу щодо передачі у спільну власність територіальних громад Черкаського району транспортного засобу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053229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3229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</w:t>
      </w:r>
      <w:r w:rsidRPr="00785CAF">
        <w:rPr>
          <w:rFonts w:ascii="Times New Roman" w:hAnsi="Times New Roman" w:cs="Times New Roman"/>
          <w:sz w:val="28"/>
          <w:szCs w:val="28"/>
        </w:rPr>
        <w:t xml:space="preserve"> делегування повноважень голові районної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>Про делегування повноважень голові районної ради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785CAF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AF">
        <w:rPr>
          <w:rFonts w:ascii="Times New Roman" w:hAnsi="Times New Roman" w:cs="Times New Roman"/>
          <w:sz w:val="28"/>
          <w:szCs w:val="28"/>
        </w:rPr>
        <w:t xml:space="preserve">СЛУХАЛИ: Василенка Олександра Ігоровича, голову Черкаської районної ради, який поінформував про затвердження Порядку утворення і роботи комісії з питань передачі нежитлового приміщення у спільну власність територіальних громад Черкаського району. 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>Про затвердження Порядку утворення і роботи комісії з питань передачі нежитлового приміщення у спільну власність територіальних громад 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785CAF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AF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 комісію з питань передачі нежитлового приміщення у спільну власність територіальних громад Черкаського району.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>Про комісію з питань передачі нежитлового приміщення у спільну власність територіальних громад 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41619C" w:rsidRPr="00785CAF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AF">
        <w:rPr>
          <w:rFonts w:ascii="Times New Roman" w:hAnsi="Times New Roman" w:cs="Times New Roman"/>
          <w:sz w:val="28"/>
          <w:szCs w:val="28"/>
        </w:rPr>
        <w:lastRenderedPageBreak/>
        <w:t>СЛУХАЛИ: Василенка Олександра Ігоровича, голову Черкаської районної ради, який поінформував про</w:t>
      </w:r>
      <w:r w:rsidRPr="00785CAF">
        <w:rPr>
          <w:rFonts w:ascii="Times New Roman" w:hAnsi="Times New Roman" w:cs="Times New Roman"/>
        </w:rPr>
        <w:t xml:space="preserve"> </w:t>
      </w:r>
      <w:r w:rsidRPr="00785CAF">
        <w:rPr>
          <w:rFonts w:ascii="Times New Roman" w:hAnsi="Times New Roman" w:cs="Times New Roman"/>
          <w:sz w:val="28"/>
          <w:szCs w:val="28"/>
        </w:rPr>
        <w:t xml:space="preserve">передачу майна з балансу </w:t>
      </w:r>
      <w:proofErr w:type="spellStart"/>
      <w:r w:rsidRPr="00785CAF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785CA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85CAF"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785CAF">
        <w:rPr>
          <w:rFonts w:ascii="Times New Roman" w:hAnsi="Times New Roman" w:cs="Times New Roman"/>
          <w:sz w:val="28"/>
          <w:szCs w:val="28"/>
        </w:rPr>
        <w:t>".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463355">
        <w:rPr>
          <w:sz w:val="28"/>
          <w:szCs w:val="28"/>
          <w:lang w:val="uk-UA"/>
        </w:rPr>
        <w:t xml:space="preserve">Про передачу майна з балансу </w:t>
      </w:r>
      <w:proofErr w:type="spellStart"/>
      <w:r w:rsidRPr="00463355">
        <w:rPr>
          <w:sz w:val="28"/>
          <w:szCs w:val="28"/>
          <w:lang w:val="uk-UA"/>
        </w:rPr>
        <w:t>СКП</w:t>
      </w:r>
      <w:proofErr w:type="spellEnd"/>
      <w:r w:rsidRPr="00463355">
        <w:rPr>
          <w:sz w:val="28"/>
          <w:szCs w:val="28"/>
          <w:lang w:val="uk-UA"/>
        </w:rPr>
        <w:t xml:space="preserve"> "</w:t>
      </w:r>
      <w:proofErr w:type="spellStart"/>
      <w:r w:rsidRPr="00463355">
        <w:rPr>
          <w:sz w:val="28"/>
          <w:szCs w:val="28"/>
          <w:lang w:val="uk-UA"/>
        </w:rPr>
        <w:t>Райліс</w:t>
      </w:r>
      <w:proofErr w:type="spellEnd"/>
      <w:r w:rsidRPr="00463355">
        <w:rPr>
          <w:sz w:val="28"/>
          <w:szCs w:val="28"/>
          <w:lang w:val="uk-UA"/>
        </w:rPr>
        <w:t>"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053229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3229">
        <w:rPr>
          <w:rFonts w:ascii="Times New Roman" w:hAnsi="Times New Roman" w:cs="Times New Roman"/>
          <w:sz w:val="28"/>
          <w:szCs w:val="28"/>
        </w:rPr>
        <w:t xml:space="preserve">СЛУХАЛИ: Василенка Олександра Ігоровича, голову Черкаської районної ради, який поінформував про </w:t>
      </w:r>
      <w:r w:rsidRPr="00463355">
        <w:rPr>
          <w:rFonts w:ascii="Times New Roman" w:hAnsi="Times New Roman" w:cs="Times New Roman"/>
          <w:sz w:val="28"/>
          <w:szCs w:val="28"/>
        </w:rPr>
        <w:t xml:space="preserve">передачу майна з балансу </w:t>
      </w:r>
      <w:proofErr w:type="spellStart"/>
      <w:r w:rsidRPr="00463355">
        <w:rPr>
          <w:rFonts w:ascii="Times New Roman" w:hAnsi="Times New Roman" w:cs="Times New Roman"/>
          <w:sz w:val="28"/>
          <w:szCs w:val="28"/>
        </w:rPr>
        <w:t>КПТМ</w:t>
      </w:r>
      <w:proofErr w:type="spellEnd"/>
      <w:r w:rsidRPr="00463355">
        <w:rPr>
          <w:rFonts w:ascii="Times New Roman" w:hAnsi="Times New Roman" w:cs="Times New Roman"/>
          <w:sz w:val="28"/>
          <w:szCs w:val="28"/>
        </w:rPr>
        <w:t xml:space="preserve"> Черкаського району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463355">
        <w:rPr>
          <w:sz w:val="28"/>
          <w:szCs w:val="28"/>
          <w:lang w:val="uk-UA"/>
        </w:rPr>
        <w:t xml:space="preserve">Про передачу майна з балансу </w:t>
      </w:r>
      <w:proofErr w:type="spellStart"/>
      <w:r w:rsidRPr="00463355">
        <w:rPr>
          <w:sz w:val="28"/>
          <w:szCs w:val="28"/>
          <w:lang w:val="uk-UA"/>
        </w:rPr>
        <w:t>КПТМ</w:t>
      </w:r>
      <w:proofErr w:type="spellEnd"/>
      <w:r w:rsidRPr="00463355">
        <w:rPr>
          <w:sz w:val="28"/>
          <w:szCs w:val="28"/>
          <w:lang w:val="uk-UA"/>
        </w:rPr>
        <w:t xml:space="preserve"> 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463355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55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 внесення змін до рішенн</w:t>
      </w:r>
      <w:r>
        <w:rPr>
          <w:rFonts w:ascii="Times New Roman" w:hAnsi="Times New Roman" w:cs="Times New Roman"/>
          <w:sz w:val="28"/>
          <w:szCs w:val="28"/>
        </w:rPr>
        <w:t xml:space="preserve">я районної ради від 01.12.2020 </w:t>
      </w:r>
      <w:r w:rsidRPr="00463355">
        <w:rPr>
          <w:rFonts w:ascii="Times New Roman" w:hAnsi="Times New Roman" w:cs="Times New Roman"/>
          <w:sz w:val="28"/>
          <w:szCs w:val="28"/>
        </w:rPr>
        <w:t>№1-3/VІІІ "Про утворення та обрання складу постійних комісій районної ради".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463355">
        <w:rPr>
          <w:sz w:val="28"/>
          <w:szCs w:val="28"/>
          <w:lang w:val="uk-UA"/>
        </w:rPr>
        <w:t>Про внесення змін до рішення районної ради від 01.12.2020 №1-3/VІІІ "Про утворення та обрання складу постійних комісій районної ради".</w:t>
      </w:r>
      <w:r>
        <w:rPr>
          <w:sz w:val="28"/>
          <w:szCs w:val="28"/>
          <w:lang w:val="uk-UA"/>
        </w:rPr>
        <w:t xml:space="preserve"> 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rPr>
          <w:lang w:val="uk-UA"/>
        </w:rPr>
      </w:pPr>
    </w:p>
    <w:p w:rsidR="00134BF1" w:rsidRDefault="00134BF1" w:rsidP="0041619C">
      <w:pPr>
        <w:rPr>
          <w:lang w:val="uk-UA"/>
        </w:rPr>
      </w:pPr>
    </w:p>
    <w:p w:rsidR="0041619C" w:rsidRPr="00463355" w:rsidRDefault="0041619C" w:rsidP="0041619C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55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 внесення змін до рішення районної ради від 11.03.2021 №7-4/VІIІ "Про організацію прийому громадян депутатами Черкаської районної ради VІІІ скликання".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463355">
        <w:rPr>
          <w:sz w:val="28"/>
          <w:szCs w:val="28"/>
          <w:lang w:val="uk-UA"/>
        </w:rPr>
        <w:t>Про внесення змін до рішення районної ради від 11.03.2021 №7-4/VІIІ "Про організацію прийому громадян депутатами Черкаської районної ради VІІІ скликання"</w:t>
      </w:r>
      <w:r w:rsidRPr="00075F92">
        <w:rPr>
          <w:sz w:val="28"/>
          <w:szCs w:val="28"/>
          <w:lang w:val="uk-UA"/>
        </w:rPr>
        <w:t>" прийнято, додається.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Черкаської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ВАСИЛЕНКО</w:t>
      </w: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</w:p>
    <w:p w:rsidR="0041619C" w:rsidRDefault="0041619C" w:rsidP="0041619C">
      <w:pPr>
        <w:jc w:val="both"/>
        <w:rPr>
          <w:sz w:val="28"/>
          <w:szCs w:val="28"/>
          <w:lang w:val="uk-UA"/>
        </w:rPr>
      </w:pPr>
      <w:bookmarkStart w:id="2" w:name="_GoBack"/>
      <w:bookmarkEnd w:id="2"/>
    </w:p>
    <w:sectPr w:rsidR="0041619C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AC0"/>
    <w:multiLevelType w:val="hybridMultilevel"/>
    <w:tmpl w:val="757A5D9A"/>
    <w:lvl w:ilvl="0" w:tplc="C45C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1D77"/>
    <w:multiLevelType w:val="hybridMultilevel"/>
    <w:tmpl w:val="0C8A8AD6"/>
    <w:lvl w:ilvl="0" w:tplc="4C5E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A739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B0AFA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2D0E"/>
    <w:multiLevelType w:val="hybridMultilevel"/>
    <w:tmpl w:val="3BF6CFA0"/>
    <w:lvl w:ilvl="0" w:tplc="B1F8E9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7C70EF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D10D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870D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9700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65533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F04B6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6787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71BCE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1B4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B2B4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20B3B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B148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3263D"/>
    <w:multiLevelType w:val="hybridMultilevel"/>
    <w:tmpl w:val="7B74A5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E7FE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879DA"/>
    <w:multiLevelType w:val="hybridMultilevel"/>
    <w:tmpl w:val="B064930A"/>
    <w:lvl w:ilvl="0" w:tplc="BB9E3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B343F5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8"/>
  </w:num>
  <w:num w:numId="5">
    <w:abstractNumId w:val="5"/>
  </w:num>
  <w:num w:numId="6">
    <w:abstractNumId w:val="9"/>
  </w:num>
  <w:num w:numId="7">
    <w:abstractNumId w:val="14"/>
  </w:num>
  <w:num w:numId="8">
    <w:abstractNumId w:val="20"/>
  </w:num>
  <w:num w:numId="9">
    <w:abstractNumId w:val="12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2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92"/>
    <w:rsid w:val="00002F09"/>
    <w:rsid w:val="00053229"/>
    <w:rsid w:val="00075F92"/>
    <w:rsid w:val="000C2D5E"/>
    <w:rsid w:val="00134BF1"/>
    <w:rsid w:val="00164E0A"/>
    <w:rsid w:val="001A0B06"/>
    <w:rsid w:val="002F240D"/>
    <w:rsid w:val="0036095A"/>
    <w:rsid w:val="003B40A5"/>
    <w:rsid w:val="0041619C"/>
    <w:rsid w:val="00463355"/>
    <w:rsid w:val="004775DC"/>
    <w:rsid w:val="004D3690"/>
    <w:rsid w:val="005F595D"/>
    <w:rsid w:val="006607C8"/>
    <w:rsid w:val="006B7466"/>
    <w:rsid w:val="006C4DFA"/>
    <w:rsid w:val="00721EFD"/>
    <w:rsid w:val="00785CAF"/>
    <w:rsid w:val="007C2813"/>
    <w:rsid w:val="008B4CEF"/>
    <w:rsid w:val="008D4920"/>
    <w:rsid w:val="00A216D3"/>
    <w:rsid w:val="00AB703A"/>
    <w:rsid w:val="00BF3541"/>
    <w:rsid w:val="00D07BB7"/>
    <w:rsid w:val="00D17584"/>
    <w:rsid w:val="00D223DE"/>
    <w:rsid w:val="00DE4F8B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F92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75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F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75F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F92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75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F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75F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43A1-3DA6-424A-ACC1-3B6AED79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4549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2025-08-27T12:29:00Z</cp:lastPrinted>
  <dcterms:created xsi:type="dcterms:W3CDTF">2025-09-02T07:52:00Z</dcterms:created>
  <dcterms:modified xsi:type="dcterms:W3CDTF">2025-09-02T07:54:00Z</dcterms:modified>
</cp:coreProperties>
</file>