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C" w:rsidRPr="003A7B7A" w:rsidRDefault="00C0746F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6" o:title=""/>
          </v:shape>
        </w:pict>
      </w:r>
    </w:p>
    <w:p w:rsidR="00866CBC" w:rsidRPr="003A7B7A" w:rsidRDefault="00866CBC" w:rsidP="003A7B7A">
      <w:pPr>
        <w:rPr>
          <w:szCs w:val="28"/>
          <w:lang w:eastAsia="ru-RU"/>
        </w:rPr>
      </w:pPr>
    </w:p>
    <w:p w:rsidR="00866CBC" w:rsidRPr="003A7B7A" w:rsidRDefault="00866CBC" w:rsidP="003A7B7A">
      <w:pPr>
        <w:rPr>
          <w:szCs w:val="28"/>
          <w:lang w:eastAsia="ru-RU"/>
        </w:rPr>
      </w:pPr>
    </w:p>
    <w:p w:rsidR="00866CBC" w:rsidRPr="003A7B7A" w:rsidRDefault="00866CBC" w:rsidP="003A7B7A">
      <w:pPr>
        <w:rPr>
          <w:szCs w:val="28"/>
          <w:lang w:eastAsia="ru-RU"/>
        </w:rPr>
      </w:pPr>
    </w:p>
    <w:p w:rsidR="00866CBC" w:rsidRPr="003A7B7A" w:rsidRDefault="00866CBC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866CBC" w:rsidRPr="003A7B7A" w:rsidRDefault="00866CBC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866CBC" w:rsidRPr="009523DB" w:rsidRDefault="00866CBC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BC" w:rsidRDefault="00866CBC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9523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9523DB">
        <w:rPr>
          <w:rFonts w:ascii="Times New Roman" w:hAnsi="Times New Roman"/>
          <w:sz w:val="28"/>
          <w:szCs w:val="28"/>
          <w:lang w:eastAsia="ru-RU"/>
        </w:rPr>
        <w:t>.2020 №4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523DB">
        <w:rPr>
          <w:rFonts w:ascii="Times New Roman" w:hAnsi="Times New Roman"/>
          <w:sz w:val="28"/>
          <w:szCs w:val="28"/>
          <w:lang w:eastAsia="ru-RU"/>
        </w:rPr>
        <w:t>-</w:t>
      </w:r>
      <w:r w:rsidR="00C0746F">
        <w:rPr>
          <w:rFonts w:ascii="Times New Roman" w:hAnsi="Times New Roman"/>
          <w:sz w:val="28"/>
          <w:szCs w:val="28"/>
          <w:lang w:eastAsia="ru-RU"/>
        </w:rPr>
        <w:t>13</w:t>
      </w:r>
      <w:r w:rsidRPr="009523DB">
        <w:rPr>
          <w:rFonts w:ascii="Times New Roman" w:hAnsi="Times New Roman"/>
          <w:sz w:val="28"/>
          <w:szCs w:val="28"/>
          <w:lang w:eastAsia="ru-RU"/>
        </w:rPr>
        <w:t>/VI</w:t>
      </w:r>
      <w:r w:rsidRPr="009523D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0746F">
        <w:rPr>
          <w:rFonts w:ascii="Times New Roman" w:hAnsi="Times New Roman"/>
          <w:sz w:val="28"/>
          <w:szCs w:val="28"/>
          <w:lang w:eastAsia="ru-RU"/>
        </w:rPr>
        <w:tab/>
      </w:r>
    </w:p>
    <w:p w:rsidR="00866CBC" w:rsidRPr="009523DB" w:rsidRDefault="00866CBC" w:rsidP="009523DB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866CBC" w:rsidRPr="009523DB" w:rsidRDefault="00866CBC" w:rsidP="009523DB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C0746F" w:rsidRDefault="00C0746F" w:rsidP="009B33B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6CBC" w:rsidRDefault="00866CBC" w:rsidP="009B33B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 xml:space="preserve">Відповідно до статті 43 Закону України «Про місцеве самоврядування в Україні», враховуючи </w:t>
      </w:r>
      <w:r>
        <w:rPr>
          <w:rFonts w:ascii="Times New Roman" w:hAnsi="Times New Roman"/>
          <w:sz w:val="28"/>
          <w:szCs w:val="28"/>
        </w:rPr>
        <w:t xml:space="preserve">подання депутата Черкаської районної ради          Костенка С.О. від </w:t>
      </w:r>
      <w:r w:rsidRPr="00E2022B">
        <w:rPr>
          <w:rFonts w:ascii="Times New Roman" w:hAnsi="Times New Roman"/>
          <w:sz w:val="28"/>
          <w:szCs w:val="28"/>
        </w:rPr>
        <w:t>04.05.2020 №1-5/2020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3DB">
        <w:rPr>
          <w:rFonts w:ascii="Times New Roman" w:hAnsi="Times New Roman"/>
          <w:sz w:val="28"/>
          <w:szCs w:val="28"/>
        </w:rPr>
        <w:t xml:space="preserve">погодження постійної комісії районної ради з питань економічного розвитку села, комунальної власності та державної регуляторної </w:t>
      </w:r>
      <w:r>
        <w:rPr>
          <w:rFonts w:ascii="Times New Roman" w:hAnsi="Times New Roman"/>
          <w:sz w:val="28"/>
          <w:szCs w:val="28"/>
        </w:rPr>
        <w:t>політики, президії районна рада</w:t>
      </w:r>
    </w:p>
    <w:p w:rsidR="00866CBC" w:rsidRPr="009523DB" w:rsidRDefault="00866CBC" w:rsidP="00C074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>ВИРІШИЛА:</w:t>
      </w:r>
    </w:p>
    <w:p w:rsidR="00866CBC" w:rsidRDefault="00866CBC" w:rsidP="00C0746F">
      <w:pPr>
        <w:numPr>
          <w:ilvl w:val="0"/>
          <w:numId w:val="3"/>
        </w:numPr>
        <w:spacing w:after="0" w:line="240" w:lineRule="auto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 xml:space="preserve">Схвалити звернення депутатів Черкаської районної ради до </w:t>
      </w:r>
      <w:r>
        <w:rPr>
          <w:rFonts w:ascii="Times New Roman" w:hAnsi="Times New Roman"/>
          <w:sz w:val="28"/>
          <w:szCs w:val="28"/>
        </w:rPr>
        <w:t>Президента України</w:t>
      </w:r>
      <w:r w:rsidRPr="00952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9523DB">
        <w:rPr>
          <w:rFonts w:ascii="Times New Roman" w:hAnsi="Times New Roman"/>
          <w:sz w:val="28"/>
          <w:szCs w:val="28"/>
        </w:rPr>
        <w:t xml:space="preserve"> Кабінету Міністрів України, що додається.</w:t>
      </w:r>
    </w:p>
    <w:p w:rsidR="00C0746F" w:rsidRPr="009523DB" w:rsidRDefault="00C0746F" w:rsidP="00C0746F">
      <w:pPr>
        <w:numPr>
          <w:ilvl w:val="0"/>
          <w:numId w:val="3"/>
        </w:numPr>
        <w:spacing w:after="0" w:line="240" w:lineRule="auto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Звернутися до районних рад Черкаської області щодо підтримання даного звернення.</w:t>
      </w:r>
    </w:p>
    <w:p w:rsidR="00866CBC" w:rsidRPr="009523DB" w:rsidRDefault="00866CBC" w:rsidP="009523DB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866CBC" w:rsidRPr="009523DB" w:rsidRDefault="00866CBC" w:rsidP="009523DB">
      <w:pPr>
        <w:jc w:val="both"/>
        <w:rPr>
          <w:rFonts w:ascii="Times New Roman" w:hAnsi="Times New Roman"/>
          <w:sz w:val="28"/>
          <w:szCs w:val="28"/>
        </w:rPr>
      </w:pPr>
      <w:r w:rsidRPr="009523DB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23DB"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>ОБКО</w:t>
      </w:r>
    </w:p>
    <w:p w:rsidR="00866CBC" w:rsidRPr="009523DB" w:rsidRDefault="00866CBC" w:rsidP="00952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BC" w:rsidRDefault="00866CBC"/>
    <w:p w:rsidR="00866CBC" w:rsidRDefault="00866CBC"/>
    <w:p w:rsidR="00866CBC" w:rsidRDefault="00866CBC"/>
    <w:p w:rsidR="00866CBC" w:rsidRDefault="00866CBC"/>
    <w:p w:rsidR="00866CBC" w:rsidRDefault="00866CBC"/>
    <w:p w:rsidR="00866CBC" w:rsidRDefault="00866CBC"/>
    <w:p w:rsidR="00C0746F" w:rsidRDefault="00C0746F"/>
    <w:p w:rsidR="00C0746F" w:rsidRDefault="00C0746F"/>
    <w:p w:rsidR="00866CBC" w:rsidRDefault="00866CBC"/>
    <w:p w:rsidR="00866CBC" w:rsidRDefault="00866CBC"/>
    <w:p w:rsidR="00866CBC" w:rsidRDefault="00866CBC" w:rsidP="00E55311">
      <w:pPr>
        <w:spacing w:after="0"/>
        <w:ind w:left="4955"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2022B">
        <w:rPr>
          <w:rFonts w:ascii="Times New Roman" w:hAnsi="Times New Roman"/>
          <w:sz w:val="28"/>
          <w:szCs w:val="28"/>
        </w:rPr>
        <w:lastRenderedPageBreak/>
        <w:t>Президент України</w:t>
      </w:r>
    </w:p>
    <w:p w:rsidR="00866CBC" w:rsidRPr="00E2022B" w:rsidRDefault="00866CBC" w:rsidP="00E2022B">
      <w:pPr>
        <w:spacing w:after="0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>Кабінет Міністрів України</w:t>
      </w:r>
    </w:p>
    <w:p w:rsidR="00866CBC" w:rsidRDefault="00866CBC" w:rsidP="00E2022B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4821A2">
        <w:rPr>
          <w:rFonts w:ascii="Times New Roman" w:hAnsi="Times New Roman"/>
          <w:sz w:val="32"/>
          <w:szCs w:val="32"/>
        </w:rPr>
        <w:t>ДЕПУТАТСЬКЕ ЗВЕРНЕННЯ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Про внесення змін до деяких законодавчих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актів України у сфері безпеки експлуатації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колісних транспортних засобів відповідно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до вимог Угоди про асоціацію між Україною,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з однієї сторони, та Європейським Союзом,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 xml:space="preserve">Європейським співтовариством з атомної </w:t>
      </w:r>
    </w:p>
    <w:p w:rsidR="00866CBC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>енергії і їхніми державами-членами,</w:t>
      </w:r>
    </w:p>
    <w:p w:rsidR="00866CBC" w:rsidRPr="00E2022B" w:rsidRDefault="00866CBC" w:rsidP="00E2022B">
      <w:pPr>
        <w:spacing w:after="0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>з іншої сторони</w:t>
      </w:r>
    </w:p>
    <w:p w:rsidR="00866CBC" w:rsidRPr="00E2022B" w:rsidRDefault="00866CBC" w:rsidP="00E202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>Міністерство інфраструктури України підготувало законопроект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одного боку, та Європейським Союзом, Європейським співтовариством з атомної енергії та їх державами-членами, з іншої сторони».  Наразі даний документ знаходи</w:t>
      </w:r>
      <w:r>
        <w:rPr>
          <w:rFonts w:ascii="Times New Roman" w:hAnsi="Times New Roman"/>
          <w:sz w:val="28"/>
          <w:szCs w:val="28"/>
        </w:rPr>
        <w:t>в</w:t>
      </w:r>
      <w:r w:rsidRPr="00E2022B">
        <w:rPr>
          <w:rFonts w:ascii="Times New Roman" w:hAnsi="Times New Roman"/>
          <w:sz w:val="28"/>
          <w:szCs w:val="28"/>
        </w:rPr>
        <w:t>ся в процесі громадського обговорення (</w:t>
      </w:r>
      <w:hyperlink r:id="rId7" w:history="1">
        <w:r w:rsidRPr="00E2022B">
          <w:rPr>
            <w:rStyle w:val="a3"/>
            <w:rFonts w:ascii="Times New Roman" w:hAnsi="Times New Roman"/>
            <w:sz w:val="28"/>
            <w:szCs w:val="28"/>
          </w:rPr>
          <w:t>https://mtu.gov.ua/projects/262/</w:t>
        </w:r>
      </w:hyperlink>
      <w:r w:rsidRPr="00E2022B">
        <w:rPr>
          <w:rFonts w:ascii="Times New Roman" w:hAnsi="Times New Roman"/>
          <w:sz w:val="28"/>
          <w:szCs w:val="28"/>
        </w:rPr>
        <w:t>). Та норми, які ним передбачені</w:t>
      </w:r>
      <w:r>
        <w:rPr>
          <w:rFonts w:ascii="Times New Roman" w:hAnsi="Times New Roman"/>
          <w:sz w:val="28"/>
          <w:szCs w:val="28"/>
        </w:rPr>
        <w:t>,</w:t>
      </w:r>
      <w:r w:rsidRPr="00E2022B">
        <w:rPr>
          <w:rFonts w:ascii="Times New Roman" w:hAnsi="Times New Roman"/>
          <w:sz w:val="28"/>
          <w:szCs w:val="28"/>
        </w:rPr>
        <w:t xml:space="preserve"> викликають суттєве занепокоєння та встановлюють корупційні схеми.</w:t>
      </w:r>
    </w:p>
    <w:p w:rsidR="00866CBC" w:rsidRPr="00E2022B" w:rsidRDefault="00866CBC" w:rsidP="00E202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t>Законопроектом планується змінити:</w:t>
      </w:r>
    </w:p>
    <w:p w:rsidR="00866CBC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>повернути скасований у 2011 році техогляд для всіх автомобілів та тракторів;</w:t>
      </w:r>
    </w:p>
    <w:p w:rsidR="00866CBC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 xml:space="preserve">пропонується збільшити розмір мінімального штрафу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 xml:space="preserve">у 10 разів </w:t>
      </w:r>
      <w:r w:rsidRPr="00E2022B">
        <w:rPr>
          <w:rFonts w:ascii="Times New Roman" w:hAnsi="Times New Roman"/>
          <w:sz w:val="28"/>
          <w:szCs w:val="28"/>
          <w:lang w:val="uk-UA"/>
        </w:rPr>
        <w:t>з 340 гривень до 3400 гривень за керування транспортним засобом з порушенням нормативів і технічних приписів;</w:t>
      </w:r>
    </w:p>
    <w:p w:rsidR="00866CBC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 xml:space="preserve">пропонується збільшити розмір мінімального штрафу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 xml:space="preserve">у 10 разів 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з 340 гривень до 3400 гривен за керування транспортним засобом, що підлягає перевірці на придатність до експлуатації, але своєчасно її не пройшов, а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>повторне таке порушення буде коштувати 17000 грн</w:t>
      </w:r>
      <w:r w:rsidRPr="00E2022B">
        <w:rPr>
          <w:rFonts w:ascii="Times New Roman" w:hAnsi="Times New Roman"/>
          <w:sz w:val="28"/>
          <w:szCs w:val="28"/>
          <w:lang w:val="uk-UA"/>
        </w:rPr>
        <w:t>.;</w:t>
      </w:r>
    </w:p>
    <w:p w:rsidR="00866CBC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b/>
          <w:sz w:val="28"/>
          <w:szCs w:val="28"/>
          <w:lang w:val="uk-UA"/>
        </w:rPr>
        <w:t>здійснення придорожньої перевірки транспортних засобів на придатність до експлуатації</w:t>
      </w:r>
      <w:r w:rsidRPr="00E2022B">
        <w:rPr>
          <w:rFonts w:ascii="Times New Roman" w:hAnsi="Times New Roman"/>
          <w:sz w:val="28"/>
          <w:szCs w:val="28"/>
          <w:lang w:val="uk-UA"/>
        </w:rPr>
        <w:t>, а саме: посадові особи центрального органу виконавчої влади, що реалізує державну політику з питань безпеки на наземному транспорті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матимуть змогу зупиняти транспортні засоби та вимагати для перевірки: посвідчення водія, реєстраційний документ на транспортний засіб, свідоцтво про придатність транспортного засобу до експлуатації, страховий поліс (сертифікат) про укладення договору обов’язкового страхування цивільно-правової відповідальності власників наземних транспортних засобів, свідоцтво про професійну компетентність </w:t>
      </w:r>
      <w:r w:rsidRPr="00E2022B">
        <w:rPr>
          <w:rFonts w:ascii="Times New Roman" w:hAnsi="Times New Roman"/>
          <w:sz w:val="28"/>
          <w:szCs w:val="28"/>
          <w:lang w:val="uk-UA"/>
        </w:rPr>
        <w:lastRenderedPageBreak/>
        <w:t xml:space="preserve">водія або кваліфікаційну картку водія, протокол перевірки та адаптації тахографа та/або обмежувача швидкості, картку водія до цифрового тахографа, заповнені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тахокарти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 xml:space="preserve"> за поточний день та попередні 28 календарних днів, або роздруківку даних роботи тахографа у разі обладнання транспортного засобу цифровим тахографом, документи на вантаж, передбачені законодавством, дозвіл на участь у дорожньому русі транспортних засобів, вагові або габаритні параметри яких перевищують нормативні, якщо наявність у водія таких документів передбачено законодавством;</w:t>
      </w:r>
    </w:p>
    <w:p w:rsidR="00866CBC" w:rsidRPr="00E2022B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b/>
          <w:sz w:val="28"/>
          <w:szCs w:val="28"/>
          <w:lang w:val="uk-UA"/>
        </w:rPr>
        <w:t>у разі незгоди водія транспортного засобу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на проведення придорожньої перевірки транспортного засобу на придатність до експлуатації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>скасовується техогляд (документ на придатність)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та за невиконання законних вимог посадових осіб, а також створення перешкод для виконання покладених на них обов’язків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>тягне за собою накладення штрафу в розмірі від 17000 до 34000 грн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. (ст. </w:t>
      </w:r>
      <w:proofErr w:type="gramStart"/>
      <w:r w:rsidRPr="00E2022B">
        <w:rPr>
          <w:rFonts w:ascii="Times New Roman" w:hAnsi="Times New Roman"/>
          <w:color w:val="000000"/>
          <w:sz w:val="28"/>
          <w:szCs w:val="28"/>
        </w:rPr>
        <w:t>188</w:t>
      </w:r>
      <w:r w:rsidRPr="00E2022B">
        <w:rPr>
          <w:rFonts w:ascii="Times New Roman" w:hAnsi="Times New Roman"/>
          <w:color w:val="000000"/>
          <w:sz w:val="28"/>
          <w:szCs w:val="28"/>
          <w:vertAlign w:val="superscript"/>
        </w:rPr>
        <w:t>52</w:t>
      </w:r>
      <w:r w:rsidRPr="00E2022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2022B">
        <w:rPr>
          <w:rFonts w:ascii="Times New Roman" w:hAnsi="Times New Roman"/>
          <w:color w:val="000000"/>
          <w:sz w:val="28"/>
          <w:szCs w:val="28"/>
          <w:lang w:val="uk-UA"/>
        </w:rPr>
        <w:t>КУпАП</w:t>
      </w:r>
      <w:proofErr w:type="spellEnd"/>
      <w:r w:rsidRPr="00E2022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proofErr w:type="gramEnd"/>
    </w:p>
    <w:p w:rsidR="00866CBC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ід час початкової придорожньої перевірки транспортного засобу на придатність до експлуатації посадова особа органу виконавчої влади, що реалізує державну політику з питань безпеки на наземному транспорті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>проводить візуальну оцінку стану транспортного засобу</w:t>
      </w:r>
      <w:r w:rsidRPr="00E2022B">
        <w:rPr>
          <w:rFonts w:ascii="Times New Roman" w:hAnsi="Times New Roman"/>
          <w:sz w:val="28"/>
          <w:szCs w:val="28"/>
          <w:lang w:val="uk-UA"/>
        </w:rPr>
        <w:t>;</w:t>
      </w:r>
    </w:p>
    <w:p w:rsidR="00866CBC" w:rsidRPr="00E2022B" w:rsidRDefault="00866CBC" w:rsidP="00E2022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 xml:space="preserve">функції з контролю за професійною діяльністю акредитованих надавачів послуг 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Мінінфраструктури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 xml:space="preserve"> пропонує надати новоствореному Бюро з безпеки експлуатації колісних транспортних засобів.</w:t>
      </w:r>
    </w:p>
    <w:p w:rsidR="00866CBC" w:rsidRPr="00E2022B" w:rsidRDefault="00866CBC" w:rsidP="00E2022B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же, лише декількома вище переліченими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нововеденнями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>, які ніби вимагає 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представники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Мінінфраструктури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 xml:space="preserve"> вирішили повернути на українські дороги славнозвісне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АІ, у вигляді посадових осіб (експертів)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Мінінфраструктури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 xml:space="preserve">, які зобов’язані тим же Законопроектом перевіряти не менше ніж 5% автомобілів, що зареєстровані в Україні. При чому це будуть 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>настільки експерти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, що за допомогою візуального огляду зможуть визначити чи справний транспортний засіб чи ні. А якщо врахувати, що в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 xml:space="preserve">  планується внести зміни і змінити слова «стандарти» на «нормативи і технічні приписи» то, для прикладу, експлуатація автомобіля з пошкодженим лакофарбовим покриттям ЗАБОРОНЕНА. А отже з урахуванням мінімального штрафу 3400 грн. - це призведе до 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МЕГАКОРУПЦІЇ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>!!!!</w:t>
      </w:r>
    </w:p>
    <w:p w:rsidR="00866CBC" w:rsidRPr="00E2022B" w:rsidRDefault="00866CBC" w:rsidP="00E2022B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>Таких вимог, які наші «</w:t>
      </w:r>
      <w:proofErr w:type="spellStart"/>
      <w:r w:rsidRPr="00E2022B">
        <w:rPr>
          <w:rFonts w:ascii="Times New Roman" w:hAnsi="Times New Roman"/>
          <w:sz w:val="28"/>
          <w:szCs w:val="28"/>
          <w:lang w:val="uk-UA"/>
        </w:rPr>
        <w:t>схемщики</w:t>
      </w:r>
      <w:proofErr w:type="spellEnd"/>
      <w:r w:rsidRPr="00E2022B">
        <w:rPr>
          <w:rFonts w:ascii="Times New Roman" w:hAnsi="Times New Roman"/>
          <w:sz w:val="28"/>
          <w:szCs w:val="28"/>
          <w:lang w:val="uk-UA"/>
        </w:rPr>
        <w:t>» прикривають європейськими, немає у жодній країні Європи.</w:t>
      </w:r>
    </w:p>
    <w:p w:rsidR="00866CBC" w:rsidRPr="00E2022B" w:rsidRDefault="00866CBC" w:rsidP="00E2022B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 xml:space="preserve">Це не законопроект – а проста корупційна схема. </w:t>
      </w:r>
    </w:p>
    <w:p w:rsidR="00866CBC" w:rsidRPr="00E2022B" w:rsidRDefault="00866CBC" w:rsidP="00E20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22B">
        <w:rPr>
          <w:rFonts w:ascii="Times New Roman" w:hAnsi="Times New Roman"/>
          <w:sz w:val="28"/>
          <w:szCs w:val="28"/>
        </w:rPr>
        <w:lastRenderedPageBreak/>
        <w:t xml:space="preserve">А тому з боку громадськості – вимагаємо ВИКЛЮЧИТИ корупційну складову із Законопроекту: </w:t>
      </w:r>
    </w:p>
    <w:p w:rsidR="00866CBC" w:rsidRPr="00E2022B" w:rsidRDefault="00866CBC" w:rsidP="00E2022B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>у вигляді</w:t>
      </w:r>
      <w:r w:rsidRPr="00E2022B">
        <w:rPr>
          <w:rFonts w:ascii="Times New Roman" w:hAnsi="Times New Roman"/>
          <w:b/>
          <w:sz w:val="28"/>
          <w:szCs w:val="28"/>
          <w:lang w:val="uk-UA"/>
        </w:rPr>
        <w:t xml:space="preserve"> здійснення придорожньої перевірки транспортних засобів на придатність до експлуатації; </w:t>
      </w:r>
    </w:p>
    <w:p w:rsidR="00866CBC" w:rsidRDefault="00866CBC" w:rsidP="00E2022B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>виключити норму з контролю за професійною діяльністю акредитованих надавачів послуг  через Бюро з безпеки експлуатації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яке прямо порушує Конституцію України та Закон України «Про захист економічної конкуренції», прямий або непрямий примус суб’єктів господарювання до вступу в асоціації, концерни, міжгалузеві, регіональні чи інші форми об’єднань або здійснення узгоджених дій концентрації суб’єктів господарювання в інших формах є грубим порушення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2022B">
        <w:rPr>
          <w:rFonts w:ascii="Times New Roman" w:hAnsi="Times New Roman"/>
          <w:sz w:val="28"/>
          <w:szCs w:val="28"/>
          <w:lang w:val="uk-UA"/>
        </w:rPr>
        <w:t xml:space="preserve"> антимонопольного законодавства;</w:t>
      </w:r>
    </w:p>
    <w:p w:rsidR="00866CBC" w:rsidRPr="00E2022B" w:rsidRDefault="00866CBC" w:rsidP="00E2022B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2022B">
        <w:rPr>
          <w:rFonts w:ascii="Times New Roman" w:hAnsi="Times New Roman"/>
          <w:sz w:val="28"/>
          <w:szCs w:val="28"/>
          <w:lang w:val="uk-UA"/>
        </w:rPr>
        <w:t>виключити норми, що передбачають збільшення штрафних санкцій у 10 разів.</w:t>
      </w:r>
    </w:p>
    <w:p w:rsidR="00866CBC" w:rsidRPr="00E2022B" w:rsidRDefault="00866CBC" w:rsidP="00E202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CBC" w:rsidRPr="004D6322" w:rsidRDefault="00866CBC" w:rsidP="00031E24">
      <w:pPr>
        <w:spacing w:after="0" w:line="240" w:lineRule="auto"/>
        <w:ind w:left="4956" w:firstLine="709"/>
        <w:jc w:val="both"/>
        <w:rPr>
          <w:rFonts w:ascii="Times New Roman" w:hAnsi="Times New Roman"/>
          <w:bCs/>
          <w:sz w:val="28"/>
          <w:szCs w:val="28"/>
        </w:rPr>
      </w:pPr>
      <w:r w:rsidRPr="004D6322">
        <w:rPr>
          <w:rFonts w:ascii="Times New Roman" w:hAnsi="Times New Roman"/>
          <w:bCs/>
          <w:sz w:val="28"/>
          <w:szCs w:val="28"/>
        </w:rPr>
        <w:t>СХВАЛЕНО</w:t>
      </w:r>
    </w:p>
    <w:p w:rsidR="00866CBC" w:rsidRPr="004D6322" w:rsidRDefault="00866CBC" w:rsidP="00031E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  <w:t>на 4</w:t>
      </w:r>
      <w:r>
        <w:rPr>
          <w:rFonts w:ascii="Times New Roman" w:hAnsi="Times New Roman"/>
          <w:bCs/>
          <w:sz w:val="28"/>
          <w:szCs w:val="28"/>
        </w:rPr>
        <w:t>5</w:t>
      </w:r>
      <w:r w:rsidRPr="004D6322">
        <w:rPr>
          <w:rFonts w:ascii="Times New Roman" w:hAnsi="Times New Roman"/>
          <w:bCs/>
          <w:sz w:val="28"/>
          <w:szCs w:val="28"/>
        </w:rPr>
        <w:t xml:space="preserve"> позачерговій сесії </w:t>
      </w:r>
    </w:p>
    <w:p w:rsidR="00866CBC" w:rsidRPr="004D6322" w:rsidRDefault="00866CBC" w:rsidP="00031E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</w:r>
      <w:r w:rsidRPr="004D6322">
        <w:rPr>
          <w:rFonts w:ascii="Times New Roman" w:hAnsi="Times New Roman"/>
          <w:bCs/>
          <w:sz w:val="28"/>
          <w:szCs w:val="28"/>
        </w:rPr>
        <w:tab/>
        <w:t>Черкаської районної ради</w:t>
      </w:r>
    </w:p>
    <w:p w:rsidR="00866CBC" w:rsidRPr="004D6322" w:rsidRDefault="00866CBC" w:rsidP="00031E24">
      <w:pPr>
        <w:spacing w:after="0" w:line="240" w:lineRule="auto"/>
        <w:ind w:left="4956" w:firstLine="709"/>
        <w:jc w:val="both"/>
        <w:rPr>
          <w:rFonts w:ascii="Times New Roman" w:hAnsi="Times New Roman"/>
          <w:bCs/>
          <w:sz w:val="26"/>
          <w:szCs w:val="26"/>
        </w:rPr>
      </w:pPr>
      <w:r w:rsidRPr="004D6322">
        <w:rPr>
          <w:rFonts w:ascii="Times New Roman" w:hAnsi="Times New Roman"/>
          <w:bCs/>
          <w:sz w:val="28"/>
          <w:szCs w:val="28"/>
        </w:rPr>
        <w:t>04.0</w:t>
      </w:r>
      <w:r>
        <w:rPr>
          <w:rFonts w:ascii="Times New Roman" w:hAnsi="Times New Roman"/>
          <w:bCs/>
          <w:sz w:val="28"/>
          <w:szCs w:val="28"/>
        </w:rPr>
        <w:t>6</w:t>
      </w:r>
      <w:r w:rsidRPr="004D6322">
        <w:rPr>
          <w:rFonts w:ascii="Times New Roman" w:hAnsi="Times New Roman"/>
          <w:bCs/>
          <w:sz w:val="28"/>
          <w:szCs w:val="28"/>
        </w:rPr>
        <w:t>.2020</w:t>
      </w:r>
    </w:p>
    <w:p w:rsidR="00866CBC" w:rsidRPr="00E2022B" w:rsidRDefault="00866CBC" w:rsidP="004D6322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sectPr w:rsidR="00866CBC" w:rsidRPr="00E2022B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92C"/>
    <w:multiLevelType w:val="hybridMultilevel"/>
    <w:tmpl w:val="E7C405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665D07"/>
    <w:multiLevelType w:val="hybridMultilevel"/>
    <w:tmpl w:val="3E3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B108D"/>
    <w:multiLevelType w:val="hybridMultilevel"/>
    <w:tmpl w:val="90FC9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3DB"/>
    <w:rsid w:val="00006744"/>
    <w:rsid w:val="00031E24"/>
    <w:rsid w:val="00092846"/>
    <w:rsid w:val="0009527F"/>
    <w:rsid w:val="003432FF"/>
    <w:rsid w:val="0036095A"/>
    <w:rsid w:val="003A7B7A"/>
    <w:rsid w:val="00441852"/>
    <w:rsid w:val="00462C5F"/>
    <w:rsid w:val="004821A2"/>
    <w:rsid w:val="00492235"/>
    <w:rsid w:val="004B4602"/>
    <w:rsid w:val="004D6322"/>
    <w:rsid w:val="005A443C"/>
    <w:rsid w:val="005F595D"/>
    <w:rsid w:val="00601009"/>
    <w:rsid w:val="00721EFD"/>
    <w:rsid w:val="00753DA4"/>
    <w:rsid w:val="007765E9"/>
    <w:rsid w:val="00866CBC"/>
    <w:rsid w:val="009523DB"/>
    <w:rsid w:val="009B33BA"/>
    <w:rsid w:val="00BD45E2"/>
    <w:rsid w:val="00BF32C0"/>
    <w:rsid w:val="00C0746F"/>
    <w:rsid w:val="00CA0138"/>
    <w:rsid w:val="00E009F6"/>
    <w:rsid w:val="00E2022B"/>
    <w:rsid w:val="00E55311"/>
    <w:rsid w:val="00E77683"/>
    <w:rsid w:val="00F10D9D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3DB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3DB"/>
    <w:rPr>
      <w:rFonts w:ascii="Times New Roman" w:hAnsi="Times New Roman"/>
      <w:sz w:val="20"/>
      <w:lang w:eastAsia="ru-RU"/>
    </w:rPr>
  </w:style>
  <w:style w:type="character" w:styleId="a3">
    <w:name w:val="Hyperlink"/>
    <w:uiPriority w:val="99"/>
    <w:rsid w:val="009523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23DB"/>
    <w:pPr>
      <w:spacing w:after="0" w:line="240" w:lineRule="auto"/>
    </w:pPr>
    <w:rPr>
      <w:rFonts w:ascii="Tahoma" w:hAnsi="Tahoma"/>
      <w:sz w:val="16"/>
      <w:szCs w:val="16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9523DB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2022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tu.gov.ua/projects/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3905</Words>
  <Characters>2227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2020-05-29T07:23:00Z</dcterms:created>
  <dcterms:modified xsi:type="dcterms:W3CDTF">2020-06-05T09:08:00Z</dcterms:modified>
</cp:coreProperties>
</file>