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7196"/>
        <w:gridCol w:w="2658"/>
      </w:tblGrid>
      <w:tr w:rsidR="00100E97" w:rsidTr="00E2180A">
        <w:tc>
          <w:tcPr>
            <w:tcW w:w="7196" w:type="dxa"/>
          </w:tcPr>
          <w:p w:rsidR="00100E97" w:rsidRDefault="00100E97" w:rsidP="00E2180A">
            <w:pPr>
              <w:rPr>
                <w:lang w:val="uk-UA"/>
              </w:rPr>
            </w:pPr>
            <w:bookmarkStart w:id="0" w:name="_GoBack"/>
            <w:bookmarkEnd w:id="0"/>
            <w:r>
              <w:rPr>
                <w:lang w:val="uk-UA"/>
              </w:rPr>
              <w:t xml:space="preserve">                                                                          </w:t>
            </w:r>
            <w:r w:rsidR="00E76814">
              <w:rPr>
                <w:noProof/>
                <w:lang w:val="uk-UA" w:eastAsia="uk-UA"/>
              </w:rPr>
              <w:drawing>
                <wp:inline distT="0" distB="0" distL="0" distR="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tc>
        <w:tc>
          <w:tcPr>
            <w:tcW w:w="2658" w:type="dxa"/>
          </w:tcPr>
          <w:p w:rsidR="00100E97" w:rsidRDefault="00100E97" w:rsidP="00E2180A">
            <w:pPr>
              <w:rPr>
                <w:sz w:val="28"/>
                <w:szCs w:val="28"/>
                <w:lang w:val="uk-UA"/>
              </w:rPr>
            </w:pPr>
          </w:p>
        </w:tc>
      </w:tr>
    </w:tbl>
    <w:p w:rsidR="00100E97" w:rsidRDefault="00100E97" w:rsidP="00100E97">
      <w:pPr>
        <w:jc w:val="center"/>
        <w:rPr>
          <w:lang w:val="uk-UA"/>
        </w:rPr>
      </w:pPr>
    </w:p>
    <w:p w:rsidR="00100E97" w:rsidRDefault="00100E97" w:rsidP="00100E97">
      <w:pPr>
        <w:jc w:val="center"/>
        <w:rPr>
          <w:lang w:val="uk-UA"/>
        </w:rPr>
      </w:pPr>
    </w:p>
    <w:p w:rsidR="00100E97" w:rsidRDefault="00100E97" w:rsidP="00100E97">
      <w:pPr>
        <w:pStyle w:val="3"/>
        <w:rPr>
          <w:rFonts w:ascii="Georgia" w:hAnsi="Georgia"/>
          <w:b/>
          <w:sz w:val="36"/>
          <w:szCs w:val="36"/>
        </w:rPr>
      </w:pPr>
      <w:r>
        <w:rPr>
          <w:rFonts w:ascii="Georgia" w:hAnsi="Georgia"/>
          <w:b/>
          <w:sz w:val="36"/>
          <w:szCs w:val="36"/>
        </w:rPr>
        <w:t>ЧЕРКАСЬКА РАЙОННА РАДА</w:t>
      </w:r>
    </w:p>
    <w:p w:rsidR="00100E97" w:rsidRDefault="00100E97" w:rsidP="00100E97">
      <w:pPr>
        <w:jc w:val="center"/>
        <w:rPr>
          <w:rFonts w:ascii="Georgia" w:hAnsi="Georgia"/>
          <w:sz w:val="32"/>
          <w:lang w:val="uk-UA"/>
        </w:rPr>
      </w:pPr>
    </w:p>
    <w:p w:rsidR="00100E97" w:rsidRDefault="00100E97" w:rsidP="00100E97">
      <w:pPr>
        <w:pStyle w:val="1"/>
        <w:jc w:val="center"/>
        <w:rPr>
          <w:rFonts w:ascii="Georgia" w:hAnsi="Georgia"/>
          <w:b/>
          <w:sz w:val="32"/>
          <w:szCs w:val="32"/>
        </w:rPr>
      </w:pPr>
      <w:r>
        <w:rPr>
          <w:rFonts w:ascii="Georgia" w:hAnsi="Georgia"/>
          <w:b/>
          <w:sz w:val="32"/>
          <w:szCs w:val="32"/>
        </w:rPr>
        <w:t>РІШЕННЯ</w:t>
      </w:r>
    </w:p>
    <w:p w:rsidR="00100E97" w:rsidRDefault="00100E97" w:rsidP="00100E97">
      <w:pPr>
        <w:rPr>
          <w:lang w:val="uk-UA"/>
        </w:rPr>
      </w:pPr>
    </w:p>
    <w:p w:rsidR="00100E97" w:rsidRDefault="00100E97" w:rsidP="00100E97">
      <w:pPr>
        <w:rPr>
          <w:sz w:val="28"/>
          <w:szCs w:val="28"/>
          <w:lang w:val="uk-UA"/>
        </w:rPr>
      </w:pPr>
      <w:r>
        <w:rPr>
          <w:sz w:val="28"/>
          <w:szCs w:val="28"/>
          <w:lang w:val="uk-UA"/>
        </w:rPr>
        <w:t>18.02.2022 №18-1/</w:t>
      </w:r>
      <w:r>
        <w:rPr>
          <w:sz w:val="28"/>
          <w:szCs w:val="28"/>
          <w:lang w:val="en-US"/>
        </w:rPr>
        <w:t>V</w:t>
      </w:r>
      <w:r>
        <w:rPr>
          <w:sz w:val="28"/>
          <w:szCs w:val="28"/>
          <w:lang w:val="uk-UA"/>
        </w:rPr>
        <w:t>ІІІ</w:t>
      </w:r>
      <w:r>
        <w:rPr>
          <w:sz w:val="28"/>
          <w:szCs w:val="28"/>
          <w:lang w:val="uk-UA"/>
        </w:rPr>
        <w:tab/>
      </w:r>
    </w:p>
    <w:p w:rsidR="00100E97" w:rsidRPr="00AF6231" w:rsidRDefault="00100E97" w:rsidP="00100E97">
      <w:pPr>
        <w:rPr>
          <w:sz w:val="28"/>
          <w:szCs w:val="28"/>
          <w:lang w:val="uk-UA"/>
        </w:rPr>
      </w:pPr>
    </w:p>
    <w:p w:rsidR="00100E97" w:rsidRDefault="00100E97" w:rsidP="00100E97">
      <w:pPr>
        <w:rPr>
          <w:sz w:val="28"/>
          <w:szCs w:val="28"/>
          <w:lang w:val="uk-UA"/>
        </w:rPr>
      </w:pPr>
      <w:r>
        <w:rPr>
          <w:sz w:val="28"/>
          <w:szCs w:val="28"/>
          <w:lang w:val="uk-UA"/>
        </w:rPr>
        <w:t xml:space="preserve">Про внесення змін до </w:t>
      </w:r>
      <w:r w:rsidRPr="00AF6231">
        <w:rPr>
          <w:sz w:val="28"/>
          <w:szCs w:val="28"/>
          <w:lang w:val="uk-UA"/>
        </w:rPr>
        <w:t xml:space="preserve">рішення районної </w:t>
      </w:r>
    </w:p>
    <w:p w:rsidR="00100E97" w:rsidRDefault="00100E97" w:rsidP="00100E97">
      <w:pPr>
        <w:rPr>
          <w:sz w:val="28"/>
          <w:szCs w:val="28"/>
          <w:lang w:val="uk-UA"/>
        </w:rPr>
      </w:pPr>
      <w:r w:rsidRPr="00AF6231">
        <w:rPr>
          <w:sz w:val="28"/>
          <w:szCs w:val="28"/>
          <w:lang w:val="uk-UA"/>
        </w:rPr>
        <w:t xml:space="preserve">ради від 22.12.2021 №17-1/VІІІ </w:t>
      </w:r>
    </w:p>
    <w:p w:rsidR="00100E97" w:rsidRDefault="00100E97" w:rsidP="00100E97">
      <w:pPr>
        <w:rPr>
          <w:sz w:val="28"/>
          <w:szCs w:val="28"/>
          <w:lang w:val="uk-UA"/>
        </w:rPr>
      </w:pPr>
      <w:r w:rsidRPr="00AF6231">
        <w:rPr>
          <w:sz w:val="28"/>
          <w:szCs w:val="28"/>
          <w:lang w:val="uk-UA"/>
        </w:rPr>
        <w:t xml:space="preserve">"Про затвердження районної Програми </w:t>
      </w:r>
    </w:p>
    <w:p w:rsidR="00100E97" w:rsidRDefault="00100E97" w:rsidP="00100E97">
      <w:pPr>
        <w:rPr>
          <w:sz w:val="28"/>
          <w:szCs w:val="28"/>
          <w:lang w:val="uk-UA"/>
        </w:rPr>
      </w:pPr>
      <w:r>
        <w:rPr>
          <w:sz w:val="28"/>
          <w:szCs w:val="28"/>
          <w:lang w:val="uk-UA"/>
        </w:rPr>
        <w:t>"</w:t>
      </w:r>
      <w:r w:rsidRPr="00AF6231">
        <w:rPr>
          <w:sz w:val="28"/>
          <w:szCs w:val="28"/>
          <w:lang w:val="uk-UA"/>
        </w:rPr>
        <w:t xml:space="preserve">Про підтримку Черкаського батальйону </w:t>
      </w:r>
    </w:p>
    <w:p w:rsidR="00100E97" w:rsidRDefault="00100E97" w:rsidP="00100E97">
      <w:pPr>
        <w:rPr>
          <w:sz w:val="28"/>
          <w:szCs w:val="28"/>
          <w:lang w:val="uk-UA"/>
        </w:rPr>
      </w:pPr>
      <w:r w:rsidRPr="00AF6231">
        <w:rPr>
          <w:sz w:val="28"/>
          <w:szCs w:val="28"/>
          <w:lang w:val="uk-UA"/>
        </w:rPr>
        <w:t>територіальної оборони в/ч А7324</w:t>
      </w:r>
      <w:r>
        <w:rPr>
          <w:sz w:val="28"/>
          <w:szCs w:val="28"/>
          <w:lang w:val="uk-UA"/>
        </w:rPr>
        <w:t>"</w:t>
      </w:r>
    </w:p>
    <w:p w:rsidR="00100E97" w:rsidRDefault="00100E97" w:rsidP="00100E97">
      <w:pPr>
        <w:rPr>
          <w:sz w:val="28"/>
          <w:szCs w:val="28"/>
          <w:lang w:val="uk-UA"/>
        </w:rPr>
      </w:pPr>
      <w:r w:rsidRPr="00AF6231">
        <w:rPr>
          <w:sz w:val="28"/>
          <w:szCs w:val="28"/>
          <w:lang w:val="uk-UA"/>
        </w:rPr>
        <w:t>на 2022-2025 роки"</w:t>
      </w:r>
    </w:p>
    <w:p w:rsidR="00100E97" w:rsidRDefault="00100E97" w:rsidP="00100E97">
      <w:pPr>
        <w:rPr>
          <w:sz w:val="28"/>
          <w:szCs w:val="28"/>
          <w:lang w:val="uk-UA" w:eastAsia="uk-UA"/>
        </w:rPr>
      </w:pPr>
    </w:p>
    <w:p w:rsidR="00100E97" w:rsidRPr="00612062" w:rsidRDefault="00100E97" w:rsidP="00100E97">
      <w:pPr>
        <w:keepNext/>
        <w:ind w:firstLine="567"/>
        <w:jc w:val="both"/>
        <w:outlineLvl w:val="0"/>
        <w:rPr>
          <w:sz w:val="28"/>
          <w:lang w:val="uk-UA" w:eastAsia="uk-UA"/>
        </w:rPr>
      </w:pPr>
      <w:r w:rsidRPr="00612062">
        <w:rPr>
          <w:sz w:val="28"/>
          <w:lang w:val="uk-UA" w:eastAsia="uk-UA"/>
        </w:rPr>
        <w:t xml:space="preserve">Відповідно до пункту 16 частини першої статті 43 Закону України </w:t>
      </w:r>
      <w:r>
        <w:rPr>
          <w:sz w:val="28"/>
          <w:szCs w:val="28"/>
          <w:lang w:val="uk-UA" w:eastAsia="uk-UA"/>
        </w:rPr>
        <w:t>„</w:t>
      </w:r>
      <w:r w:rsidRPr="00612062">
        <w:rPr>
          <w:sz w:val="28"/>
          <w:lang w:val="uk-UA" w:eastAsia="uk-UA"/>
        </w:rPr>
        <w:t>Про місцеве самоврядування в Україні</w:t>
      </w:r>
      <w:r>
        <w:rPr>
          <w:sz w:val="28"/>
          <w:szCs w:val="28"/>
          <w:lang w:val="uk-UA" w:eastAsia="uk-UA"/>
        </w:rPr>
        <w:t>“</w:t>
      </w:r>
      <w:r w:rsidRPr="00612062">
        <w:rPr>
          <w:sz w:val="28"/>
          <w:lang w:val="uk-UA" w:eastAsia="uk-UA"/>
        </w:rPr>
        <w:t xml:space="preserve">, Закону України </w:t>
      </w:r>
      <w:r>
        <w:rPr>
          <w:sz w:val="28"/>
          <w:szCs w:val="28"/>
          <w:lang w:val="uk-UA" w:eastAsia="uk-UA"/>
        </w:rPr>
        <w:t>„</w:t>
      </w:r>
      <w:r>
        <w:rPr>
          <w:sz w:val="28"/>
          <w:lang w:val="uk-UA" w:eastAsia="uk-UA"/>
        </w:rPr>
        <w:t>Про оборону України</w:t>
      </w:r>
      <w:r>
        <w:rPr>
          <w:sz w:val="28"/>
          <w:szCs w:val="28"/>
          <w:lang w:val="uk-UA" w:eastAsia="uk-UA"/>
        </w:rPr>
        <w:t>“</w:t>
      </w:r>
      <w:r w:rsidRPr="00612062">
        <w:rPr>
          <w:sz w:val="28"/>
          <w:lang w:val="uk-UA" w:eastAsia="uk-UA"/>
        </w:rPr>
        <w:t xml:space="preserve">, </w:t>
      </w:r>
      <w:r w:rsidRPr="00612062">
        <w:rPr>
          <w:sz w:val="28"/>
          <w:szCs w:val="28"/>
          <w:lang w:val="uk-UA" w:eastAsia="uk-UA"/>
        </w:rPr>
        <w:t xml:space="preserve">Закону України </w:t>
      </w:r>
      <w:r>
        <w:rPr>
          <w:sz w:val="28"/>
          <w:szCs w:val="28"/>
          <w:lang w:val="uk-UA" w:eastAsia="uk-UA"/>
        </w:rPr>
        <w:t>„</w:t>
      </w:r>
      <w:r w:rsidRPr="00612062">
        <w:rPr>
          <w:sz w:val="28"/>
          <w:szCs w:val="28"/>
          <w:lang w:val="uk-UA" w:eastAsia="uk-UA"/>
        </w:rPr>
        <w:t>Про основи національного спротиву</w:t>
      </w:r>
      <w:r>
        <w:rPr>
          <w:sz w:val="28"/>
          <w:szCs w:val="28"/>
          <w:lang w:val="uk-UA" w:eastAsia="uk-UA"/>
        </w:rPr>
        <w:t>“</w:t>
      </w:r>
      <w:r w:rsidRPr="00612062">
        <w:rPr>
          <w:sz w:val="28"/>
          <w:lang w:val="uk-UA" w:eastAsia="uk-UA"/>
        </w:rPr>
        <w:t>, Положення про територіальну оборону України</w:t>
      </w:r>
      <w:r>
        <w:rPr>
          <w:sz w:val="28"/>
          <w:lang w:val="uk-UA" w:eastAsia="uk-UA"/>
        </w:rPr>
        <w:t xml:space="preserve">, </w:t>
      </w:r>
      <w:r w:rsidRPr="00612062">
        <w:rPr>
          <w:sz w:val="28"/>
          <w:lang w:val="uk-UA" w:eastAsia="uk-UA"/>
        </w:rPr>
        <w:t>затверджен</w:t>
      </w:r>
      <w:r>
        <w:rPr>
          <w:sz w:val="28"/>
          <w:lang w:val="uk-UA" w:eastAsia="uk-UA"/>
        </w:rPr>
        <w:t>ого</w:t>
      </w:r>
      <w:r w:rsidRPr="00612062">
        <w:rPr>
          <w:sz w:val="28"/>
          <w:lang w:val="uk-UA" w:eastAsia="uk-UA"/>
        </w:rPr>
        <w:t xml:space="preserve"> Указом Президента України від </w:t>
      </w:r>
      <w:r>
        <w:rPr>
          <w:sz w:val="28"/>
          <w:lang w:val="uk-UA" w:eastAsia="uk-UA"/>
        </w:rPr>
        <w:t xml:space="preserve">23 вересня 2016 року № 406/2016, враховуючи погодження постійної комісії з питань </w:t>
      </w:r>
      <w:r w:rsidRPr="000A7C0F">
        <w:rPr>
          <w:sz w:val="28"/>
          <w:lang w:val="uk-UA" w:eastAsia="uk-UA"/>
        </w:rPr>
        <w:t xml:space="preserve">регламенту, депутатської етики, забезпечення законності, запобігання корупції та організації роботи районної ради, президії, </w:t>
      </w:r>
      <w:r w:rsidRPr="00612062">
        <w:rPr>
          <w:sz w:val="28"/>
          <w:lang w:val="uk-UA" w:eastAsia="uk-UA"/>
        </w:rPr>
        <w:t xml:space="preserve">та </w:t>
      </w:r>
      <w:r w:rsidRPr="000A7C0F">
        <w:rPr>
          <w:sz w:val="28"/>
          <w:lang w:val="uk-UA" w:eastAsia="uk-UA"/>
        </w:rPr>
        <w:t xml:space="preserve">у зв'язку </w:t>
      </w:r>
      <w:r>
        <w:rPr>
          <w:sz w:val="28"/>
          <w:lang w:val="uk-UA" w:eastAsia="uk-UA"/>
        </w:rPr>
        <w:t xml:space="preserve">з необхідністю забезпечення фінансування </w:t>
      </w:r>
      <w:r w:rsidRPr="00612062">
        <w:rPr>
          <w:sz w:val="28"/>
          <w:lang w:val="uk-UA" w:eastAsia="uk-UA"/>
        </w:rPr>
        <w:t>ба</w:t>
      </w:r>
      <w:r>
        <w:rPr>
          <w:sz w:val="28"/>
          <w:lang w:val="uk-UA" w:eastAsia="uk-UA"/>
        </w:rPr>
        <w:t>тальйону територіальної оборони районна рада</w:t>
      </w:r>
    </w:p>
    <w:p w:rsidR="00100E97" w:rsidRDefault="00100E97" w:rsidP="00100E97">
      <w:pPr>
        <w:jc w:val="both"/>
        <w:rPr>
          <w:sz w:val="28"/>
          <w:szCs w:val="28"/>
          <w:lang w:val="uk-UA"/>
        </w:rPr>
      </w:pPr>
      <w:r>
        <w:rPr>
          <w:sz w:val="28"/>
          <w:szCs w:val="28"/>
          <w:lang w:val="uk-UA"/>
        </w:rPr>
        <w:t>ВИРІШИЛА:</w:t>
      </w:r>
    </w:p>
    <w:p w:rsidR="00100E97" w:rsidRDefault="00100E97" w:rsidP="00100E97">
      <w:pPr>
        <w:pStyle w:val="a5"/>
        <w:numPr>
          <w:ilvl w:val="0"/>
          <w:numId w:val="3"/>
        </w:numPr>
        <w:autoSpaceDE w:val="0"/>
        <w:autoSpaceDN w:val="0"/>
        <w:adjustRightInd w:val="0"/>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В</w:t>
      </w:r>
      <w:r w:rsidRPr="00A32A99">
        <w:rPr>
          <w:rFonts w:ascii="Times New Roman" w:hAnsi="Times New Roman"/>
          <w:sz w:val="28"/>
          <w:szCs w:val="28"/>
          <w:lang w:val="uk-UA"/>
        </w:rPr>
        <w:t xml:space="preserve">нести </w:t>
      </w:r>
      <w:r>
        <w:rPr>
          <w:rFonts w:ascii="Times New Roman" w:hAnsi="Times New Roman"/>
          <w:sz w:val="28"/>
          <w:szCs w:val="28"/>
          <w:lang w:val="uk-UA"/>
        </w:rPr>
        <w:t xml:space="preserve">зміни </w:t>
      </w:r>
      <w:r w:rsidRPr="00A32A99">
        <w:rPr>
          <w:rFonts w:ascii="Times New Roman" w:hAnsi="Times New Roman"/>
          <w:sz w:val="28"/>
          <w:szCs w:val="28"/>
          <w:lang w:val="uk-UA"/>
        </w:rPr>
        <w:t xml:space="preserve">до рішення районної ради </w:t>
      </w:r>
      <w:r w:rsidRPr="00A32A99">
        <w:rPr>
          <w:rFonts w:ascii="Times New Roman" w:hAnsi="Times New Roman"/>
          <w:sz w:val="28"/>
          <w:szCs w:val="28"/>
          <w:lang w:val="uk-UA" w:eastAsia="uk-UA"/>
        </w:rPr>
        <w:t>від 22.12.2021</w:t>
      </w:r>
      <w:r>
        <w:rPr>
          <w:rFonts w:ascii="Times New Roman" w:hAnsi="Times New Roman"/>
          <w:sz w:val="28"/>
          <w:szCs w:val="28"/>
          <w:lang w:val="uk-UA" w:eastAsia="uk-UA"/>
        </w:rPr>
        <w:t xml:space="preserve"> </w:t>
      </w:r>
      <w:r w:rsidRPr="00A32A99">
        <w:rPr>
          <w:rFonts w:ascii="Times New Roman" w:hAnsi="Times New Roman"/>
          <w:sz w:val="28"/>
          <w:szCs w:val="28"/>
          <w:lang w:val="uk-UA" w:eastAsia="uk-UA"/>
        </w:rPr>
        <w:t>№17-1/VІІІ "Про затвердження районної Програми „Про підтримку Черкаського батальйону територіальної оборони в/ч А7324“ на 2022-2025 роки"</w:t>
      </w:r>
      <w:r>
        <w:rPr>
          <w:rFonts w:ascii="Times New Roman" w:hAnsi="Times New Roman"/>
          <w:sz w:val="28"/>
          <w:szCs w:val="28"/>
          <w:lang w:val="uk-UA" w:eastAsia="uk-UA"/>
        </w:rPr>
        <w:t>, виклавши п</w:t>
      </w:r>
      <w:r w:rsidRPr="00A32A99">
        <w:rPr>
          <w:rFonts w:ascii="Times New Roman" w:hAnsi="Times New Roman"/>
          <w:sz w:val="28"/>
          <w:szCs w:val="28"/>
          <w:lang w:val="uk-UA"/>
        </w:rPr>
        <w:t xml:space="preserve">ункт 3 рішення у новій редакції: </w:t>
      </w:r>
      <w:r w:rsidRPr="00A32A99">
        <w:rPr>
          <w:rFonts w:ascii="Times New Roman" w:hAnsi="Times New Roman"/>
          <w:sz w:val="28"/>
          <w:szCs w:val="28"/>
          <w:lang w:val="uk-UA" w:eastAsia="uk-UA"/>
        </w:rPr>
        <w:t>„</w:t>
      </w:r>
      <w:r w:rsidRPr="00A32A99">
        <w:rPr>
          <w:rFonts w:ascii="Times New Roman" w:hAnsi="Times New Roman"/>
          <w:sz w:val="28"/>
          <w:szCs w:val="28"/>
          <w:lang w:val="uk-UA"/>
        </w:rPr>
        <w:t xml:space="preserve">3. </w:t>
      </w:r>
      <w:r w:rsidRPr="00A32A99">
        <w:rPr>
          <w:rFonts w:ascii="Times New Roman" w:hAnsi="Times New Roman"/>
          <w:sz w:val="28"/>
          <w:szCs w:val="28"/>
          <w:lang w:val="uk-UA" w:eastAsia="uk-UA"/>
        </w:rPr>
        <w:t>Виконання районної Програми покласти на Черкаський батальйон територіальної оборони в/ч А7324“.</w:t>
      </w:r>
    </w:p>
    <w:p w:rsidR="00100E97" w:rsidRPr="00AF6231" w:rsidRDefault="00100E97" w:rsidP="00100E97">
      <w:pPr>
        <w:pStyle w:val="a5"/>
        <w:numPr>
          <w:ilvl w:val="0"/>
          <w:numId w:val="3"/>
        </w:numPr>
        <w:autoSpaceDE w:val="0"/>
        <w:autoSpaceDN w:val="0"/>
        <w:adjustRightInd w:val="0"/>
        <w:spacing w:line="240" w:lineRule="auto"/>
        <w:ind w:left="0" w:firstLine="567"/>
        <w:jc w:val="both"/>
        <w:rPr>
          <w:rFonts w:ascii="Times New Roman" w:hAnsi="Times New Roman"/>
          <w:sz w:val="28"/>
          <w:szCs w:val="28"/>
          <w:lang w:val="uk-UA"/>
        </w:rPr>
      </w:pPr>
      <w:r w:rsidRPr="00AF6231">
        <w:rPr>
          <w:rFonts w:ascii="Times New Roman" w:hAnsi="Times New Roman"/>
          <w:sz w:val="28"/>
          <w:szCs w:val="28"/>
          <w:lang w:val="uk-UA"/>
        </w:rPr>
        <w:t>Програму „Про підтримку Черкаського батальйону територіальної оборони в/ч А7324" на 2022-2025 роки, затверджену рішенням районної ради від 22.12.2021 №17-1/VІІІ, викласти у новій редакції</w:t>
      </w:r>
      <w:r w:rsidRPr="00AF6231">
        <w:rPr>
          <w:rFonts w:ascii="Times New Roman" w:hAnsi="Times New Roman"/>
          <w:sz w:val="28"/>
          <w:szCs w:val="28"/>
          <w:lang w:val="uk-UA" w:eastAsia="uk-UA"/>
        </w:rPr>
        <w:t>, що додається</w:t>
      </w:r>
      <w:r w:rsidRPr="00AF6231">
        <w:rPr>
          <w:rFonts w:ascii="Times New Roman" w:hAnsi="Times New Roman"/>
          <w:color w:val="000000"/>
          <w:sz w:val="28"/>
          <w:szCs w:val="28"/>
          <w:lang w:val="uk-UA"/>
        </w:rPr>
        <w:t>.</w:t>
      </w:r>
    </w:p>
    <w:p w:rsidR="00100E97" w:rsidRPr="00A32A99" w:rsidRDefault="00100E97" w:rsidP="00100E97">
      <w:pPr>
        <w:pStyle w:val="a5"/>
        <w:numPr>
          <w:ilvl w:val="0"/>
          <w:numId w:val="3"/>
        </w:numPr>
        <w:autoSpaceDE w:val="0"/>
        <w:autoSpaceDN w:val="0"/>
        <w:adjustRightInd w:val="0"/>
        <w:spacing w:line="240" w:lineRule="auto"/>
        <w:ind w:left="0" w:firstLine="567"/>
        <w:jc w:val="both"/>
        <w:rPr>
          <w:rFonts w:ascii="Times New Roman" w:hAnsi="Times New Roman"/>
          <w:sz w:val="28"/>
          <w:szCs w:val="28"/>
          <w:lang w:val="uk-UA"/>
        </w:rPr>
      </w:pPr>
      <w:r w:rsidRPr="00A32A99">
        <w:rPr>
          <w:rFonts w:ascii="Times New Roman" w:hAnsi="Times New Roman"/>
          <w:sz w:val="28"/>
          <w:szCs w:val="28"/>
          <w:lang w:val="uk-UA"/>
        </w:rPr>
        <w:t xml:space="preserve">Контроль за виконанням </w:t>
      </w:r>
      <w:r>
        <w:rPr>
          <w:rFonts w:ascii="Times New Roman" w:hAnsi="Times New Roman"/>
          <w:sz w:val="28"/>
          <w:szCs w:val="28"/>
          <w:lang w:val="uk-UA"/>
        </w:rPr>
        <w:t xml:space="preserve">рішення </w:t>
      </w:r>
      <w:r w:rsidRPr="00A32A99">
        <w:rPr>
          <w:rFonts w:ascii="Times New Roman" w:hAnsi="Times New Roman"/>
          <w:sz w:val="28"/>
          <w:szCs w:val="28"/>
          <w:lang w:val="uk-UA"/>
        </w:rPr>
        <w:t>продовжити Черкаській районній державній адміністрації та постійній комісії районної ради з питань регламенту, законності, правопорядку, депутатської етики та місцевого самоврядування.</w:t>
      </w:r>
    </w:p>
    <w:p w:rsidR="00100E97" w:rsidRDefault="00100E97" w:rsidP="00100E97">
      <w:pPr>
        <w:tabs>
          <w:tab w:val="left" w:pos="1080"/>
        </w:tabs>
        <w:ind w:firstLine="709"/>
        <w:jc w:val="both"/>
        <w:rPr>
          <w:sz w:val="28"/>
          <w:szCs w:val="28"/>
          <w:lang w:val="uk-UA"/>
        </w:rPr>
      </w:pPr>
    </w:p>
    <w:p w:rsidR="00100E97" w:rsidRDefault="00100E97" w:rsidP="00100E97">
      <w:pPr>
        <w:tabs>
          <w:tab w:val="left" w:pos="7088"/>
        </w:tabs>
        <w:jc w:val="both"/>
        <w:rPr>
          <w:sz w:val="28"/>
          <w:szCs w:val="28"/>
          <w:lang w:val="uk-UA"/>
        </w:rPr>
      </w:pPr>
      <w:r>
        <w:rPr>
          <w:sz w:val="28"/>
          <w:szCs w:val="28"/>
          <w:lang w:val="uk-UA"/>
        </w:rPr>
        <w:t>Голова                                                                   Олександр ВАСИЛЕНКО</w:t>
      </w:r>
    </w:p>
    <w:p w:rsidR="00100E97" w:rsidRDefault="00100E97" w:rsidP="00100E97">
      <w:pPr>
        <w:tabs>
          <w:tab w:val="left" w:pos="7088"/>
        </w:tabs>
        <w:jc w:val="both"/>
        <w:rPr>
          <w:lang w:val="uk-UA"/>
        </w:rPr>
      </w:pPr>
    </w:p>
    <w:p w:rsidR="00100E97" w:rsidRDefault="00100E97" w:rsidP="00100E97">
      <w:pPr>
        <w:tabs>
          <w:tab w:val="left" w:pos="7088"/>
        </w:tabs>
        <w:jc w:val="both"/>
        <w:rPr>
          <w:lang w:val="uk-UA"/>
        </w:rPr>
      </w:pPr>
    </w:p>
    <w:p w:rsidR="00100E97" w:rsidRDefault="00100E97" w:rsidP="00100E97">
      <w:pPr>
        <w:tabs>
          <w:tab w:val="left" w:pos="7088"/>
        </w:tabs>
        <w:jc w:val="both"/>
        <w:rPr>
          <w:lang w:val="uk-UA"/>
        </w:rPr>
      </w:pPr>
    </w:p>
    <w:p w:rsidR="00100E97" w:rsidRDefault="00100E97" w:rsidP="00100E97">
      <w:pPr>
        <w:keepNext/>
        <w:ind w:left="6521"/>
        <w:jc w:val="both"/>
        <w:outlineLvl w:val="0"/>
        <w:rPr>
          <w:sz w:val="28"/>
          <w:szCs w:val="28"/>
          <w:lang w:val="uk-UA" w:eastAsia="uk-UA"/>
        </w:rPr>
      </w:pPr>
      <w:r>
        <w:rPr>
          <w:sz w:val="28"/>
          <w:szCs w:val="28"/>
          <w:lang w:val="uk-UA" w:eastAsia="uk-UA"/>
        </w:rPr>
        <w:lastRenderedPageBreak/>
        <w:t xml:space="preserve">ЗАТВЕРДЖЕНО </w:t>
      </w:r>
    </w:p>
    <w:p w:rsidR="00100E97" w:rsidRDefault="00100E97" w:rsidP="00100E97">
      <w:pPr>
        <w:keepNext/>
        <w:tabs>
          <w:tab w:val="left" w:pos="708"/>
          <w:tab w:val="left" w:pos="1416"/>
          <w:tab w:val="left" w:pos="2124"/>
          <w:tab w:val="left" w:pos="2832"/>
          <w:tab w:val="left" w:pos="3540"/>
          <w:tab w:val="left" w:pos="4248"/>
          <w:tab w:val="left" w:pos="4956"/>
          <w:tab w:val="left" w:pos="5664"/>
          <w:tab w:val="left" w:pos="6372"/>
        </w:tabs>
        <w:ind w:left="6521"/>
        <w:jc w:val="both"/>
        <w:outlineLvl w:val="0"/>
        <w:rPr>
          <w:sz w:val="28"/>
          <w:szCs w:val="28"/>
          <w:lang w:val="uk-UA" w:eastAsia="uk-UA"/>
        </w:rPr>
      </w:pPr>
      <w:r>
        <w:rPr>
          <w:sz w:val="28"/>
          <w:szCs w:val="28"/>
          <w:lang w:val="uk-UA" w:eastAsia="uk-UA"/>
        </w:rPr>
        <w:t>рішення районної ради</w:t>
      </w:r>
    </w:p>
    <w:p w:rsidR="00100E97" w:rsidRPr="00AF6231" w:rsidRDefault="00100E97" w:rsidP="00100E97">
      <w:pPr>
        <w:keepNext/>
        <w:tabs>
          <w:tab w:val="left" w:pos="708"/>
          <w:tab w:val="left" w:pos="1416"/>
          <w:tab w:val="left" w:pos="2124"/>
          <w:tab w:val="left" w:pos="2832"/>
          <w:tab w:val="left" w:pos="3540"/>
          <w:tab w:val="left" w:pos="4248"/>
          <w:tab w:val="left" w:pos="4956"/>
          <w:tab w:val="left" w:pos="5664"/>
          <w:tab w:val="left" w:pos="6372"/>
        </w:tabs>
        <w:ind w:left="6521"/>
        <w:jc w:val="both"/>
        <w:outlineLvl w:val="0"/>
        <w:rPr>
          <w:sz w:val="28"/>
          <w:szCs w:val="28"/>
          <w:lang w:val="uk-UA" w:eastAsia="uk-UA"/>
        </w:rPr>
      </w:pPr>
      <w:r>
        <w:rPr>
          <w:sz w:val="28"/>
          <w:szCs w:val="28"/>
          <w:lang w:val="uk-UA" w:eastAsia="uk-UA"/>
        </w:rPr>
        <w:t>18.0</w:t>
      </w:r>
      <w:r w:rsidRPr="006231CB">
        <w:rPr>
          <w:sz w:val="28"/>
          <w:szCs w:val="28"/>
          <w:lang w:val="uk-UA" w:eastAsia="uk-UA"/>
        </w:rPr>
        <w:t>2.202</w:t>
      </w:r>
      <w:r>
        <w:rPr>
          <w:sz w:val="28"/>
          <w:szCs w:val="28"/>
          <w:lang w:val="uk-UA" w:eastAsia="uk-UA"/>
        </w:rPr>
        <w:t>2 №18-1/</w:t>
      </w:r>
      <w:r>
        <w:rPr>
          <w:sz w:val="28"/>
          <w:szCs w:val="28"/>
          <w:lang w:val="en-US" w:eastAsia="uk-UA"/>
        </w:rPr>
        <w:t>V</w:t>
      </w:r>
      <w:r>
        <w:rPr>
          <w:sz w:val="28"/>
          <w:szCs w:val="28"/>
          <w:lang w:val="uk-UA" w:eastAsia="uk-UA"/>
        </w:rPr>
        <w:t>ІІІ</w:t>
      </w:r>
    </w:p>
    <w:p w:rsidR="00100E97" w:rsidRPr="00612062" w:rsidRDefault="00100E97" w:rsidP="00100E97">
      <w:pPr>
        <w:keepNext/>
        <w:ind w:left="6521"/>
        <w:rPr>
          <w:sz w:val="28"/>
          <w:szCs w:val="28"/>
          <w:lang w:val="uk-UA" w:eastAsia="uk-UA"/>
        </w:rPr>
      </w:pPr>
    </w:p>
    <w:p w:rsidR="00100E97" w:rsidRPr="00612062" w:rsidRDefault="00100E97" w:rsidP="00100E97">
      <w:pPr>
        <w:keepNext/>
        <w:jc w:val="center"/>
        <w:outlineLvl w:val="0"/>
        <w:rPr>
          <w:b/>
          <w:sz w:val="28"/>
          <w:szCs w:val="28"/>
          <w:lang w:val="uk-UA" w:eastAsia="uk-UA"/>
        </w:rPr>
      </w:pPr>
      <w:r w:rsidRPr="00612062">
        <w:rPr>
          <w:b/>
          <w:sz w:val="28"/>
          <w:szCs w:val="28"/>
          <w:lang w:val="uk-UA" w:eastAsia="uk-UA"/>
        </w:rPr>
        <w:t>РАЙОННА ПРОГРАМА</w:t>
      </w:r>
    </w:p>
    <w:p w:rsidR="00100E97" w:rsidRDefault="00100E97" w:rsidP="00100E97">
      <w:pPr>
        <w:keepNext/>
        <w:jc w:val="center"/>
        <w:outlineLvl w:val="0"/>
        <w:rPr>
          <w:b/>
          <w:sz w:val="28"/>
          <w:szCs w:val="28"/>
          <w:lang w:val="uk-UA" w:eastAsia="uk-UA"/>
        </w:rPr>
      </w:pPr>
      <w:r w:rsidRPr="001C06CD">
        <w:rPr>
          <w:b/>
          <w:sz w:val="28"/>
          <w:szCs w:val="28"/>
          <w:lang w:val="uk-UA" w:eastAsia="uk-UA"/>
        </w:rPr>
        <w:t xml:space="preserve">„Про підтримку Черкаського батальйону територіальної оборони </w:t>
      </w:r>
    </w:p>
    <w:p w:rsidR="00100E97" w:rsidRDefault="00100E97" w:rsidP="00100E97">
      <w:pPr>
        <w:keepNext/>
        <w:jc w:val="center"/>
        <w:outlineLvl w:val="0"/>
        <w:rPr>
          <w:b/>
          <w:sz w:val="28"/>
          <w:szCs w:val="28"/>
          <w:lang w:val="uk-UA" w:eastAsia="uk-UA"/>
        </w:rPr>
      </w:pPr>
      <w:r w:rsidRPr="001C06CD">
        <w:rPr>
          <w:b/>
          <w:color w:val="000000"/>
          <w:sz w:val="28"/>
          <w:szCs w:val="28"/>
          <w:lang w:val="uk-UA"/>
        </w:rPr>
        <w:t>в/ч А7324</w:t>
      </w:r>
      <w:r w:rsidRPr="001C06CD">
        <w:rPr>
          <w:b/>
          <w:sz w:val="28"/>
          <w:szCs w:val="28"/>
          <w:lang w:val="uk-UA" w:eastAsia="uk-UA"/>
        </w:rPr>
        <w:t>“ на 2022-2025 роки</w:t>
      </w:r>
    </w:p>
    <w:p w:rsidR="00100E97" w:rsidRPr="001C06CD" w:rsidRDefault="00100E97" w:rsidP="00100E97">
      <w:pPr>
        <w:keepNext/>
        <w:jc w:val="center"/>
        <w:outlineLvl w:val="0"/>
        <w:rPr>
          <w:b/>
          <w:lang w:val="uk-UA" w:eastAsia="uk-UA"/>
        </w:rPr>
      </w:pPr>
    </w:p>
    <w:p w:rsidR="00100E97" w:rsidRDefault="00100E97" w:rsidP="00100E97">
      <w:pPr>
        <w:keepNext/>
        <w:jc w:val="center"/>
        <w:outlineLvl w:val="0"/>
        <w:rPr>
          <w:b/>
          <w:sz w:val="28"/>
          <w:szCs w:val="28"/>
          <w:lang w:val="uk-UA" w:eastAsia="uk-UA"/>
        </w:rPr>
      </w:pPr>
      <w:r w:rsidRPr="00612062">
        <w:rPr>
          <w:b/>
          <w:sz w:val="28"/>
          <w:szCs w:val="28"/>
          <w:lang w:val="uk-UA" w:eastAsia="uk-UA"/>
        </w:rPr>
        <w:t>Загальна характеристика програми</w:t>
      </w:r>
    </w:p>
    <w:p w:rsidR="00100E97" w:rsidRPr="000A7C0F" w:rsidRDefault="00100E97" w:rsidP="00100E97">
      <w:pPr>
        <w:keepNext/>
        <w:ind w:firstLine="567"/>
        <w:jc w:val="both"/>
        <w:outlineLvl w:val="0"/>
        <w:rPr>
          <w:sz w:val="28"/>
          <w:szCs w:val="28"/>
          <w:lang w:val="uk-UA" w:eastAsia="uk-UA"/>
        </w:rPr>
      </w:pPr>
      <w:r w:rsidRPr="00612062">
        <w:rPr>
          <w:sz w:val="28"/>
          <w:szCs w:val="28"/>
          <w:lang w:val="uk-UA" w:eastAsia="uk-UA"/>
        </w:rPr>
        <w:t xml:space="preserve">Районна Програма </w:t>
      </w:r>
      <w:r>
        <w:rPr>
          <w:sz w:val="28"/>
          <w:szCs w:val="28"/>
          <w:lang w:val="uk-UA" w:eastAsia="uk-UA"/>
        </w:rPr>
        <w:t>„</w:t>
      </w:r>
      <w:r w:rsidRPr="00612062">
        <w:rPr>
          <w:sz w:val="28"/>
          <w:szCs w:val="28"/>
          <w:lang w:val="uk-UA" w:eastAsia="uk-UA"/>
        </w:rPr>
        <w:t xml:space="preserve">Про підтримку </w:t>
      </w:r>
      <w:r>
        <w:rPr>
          <w:sz w:val="28"/>
          <w:szCs w:val="28"/>
          <w:lang w:val="uk-UA" w:eastAsia="uk-UA"/>
        </w:rPr>
        <w:t xml:space="preserve">Черкаського </w:t>
      </w:r>
      <w:r w:rsidRPr="00612062">
        <w:rPr>
          <w:sz w:val="28"/>
          <w:szCs w:val="28"/>
          <w:lang w:val="uk-UA" w:eastAsia="uk-UA"/>
        </w:rPr>
        <w:t xml:space="preserve">батальйону територіальної оборони </w:t>
      </w:r>
      <w:r w:rsidRPr="00612062">
        <w:rPr>
          <w:color w:val="000000"/>
          <w:sz w:val="28"/>
          <w:szCs w:val="28"/>
          <w:lang w:val="uk-UA"/>
        </w:rPr>
        <w:t>в/ч А732</w:t>
      </w:r>
      <w:r>
        <w:rPr>
          <w:color w:val="000000"/>
          <w:sz w:val="28"/>
          <w:szCs w:val="28"/>
          <w:lang w:val="uk-UA"/>
        </w:rPr>
        <w:t>4</w:t>
      </w:r>
      <w:r>
        <w:rPr>
          <w:sz w:val="28"/>
          <w:szCs w:val="28"/>
          <w:lang w:val="uk-UA" w:eastAsia="uk-UA"/>
        </w:rPr>
        <w:t>“</w:t>
      </w:r>
      <w:r w:rsidRPr="00612062">
        <w:rPr>
          <w:sz w:val="28"/>
          <w:szCs w:val="28"/>
          <w:lang w:val="uk-UA" w:eastAsia="uk-UA"/>
        </w:rPr>
        <w:t xml:space="preserve"> на 202</w:t>
      </w:r>
      <w:r>
        <w:rPr>
          <w:sz w:val="28"/>
          <w:szCs w:val="28"/>
          <w:lang w:val="uk-UA" w:eastAsia="uk-UA"/>
        </w:rPr>
        <w:t>2-2025</w:t>
      </w:r>
      <w:r w:rsidRPr="00612062">
        <w:rPr>
          <w:sz w:val="28"/>
          <w:szCs w:val="28"/>
          <w:lang w:val="uk-UA" w:eastAsia="uk-UA"/>
        </w:rPr>
        <w:t xml:space="preserve"> р</w:t>
      </w:r>
      <w:r>
        <w:rPr>
          <w:sz w:val="28"/>
          <w:szCs w:val="28"/>
          <w:lang w:val="uk-UA" w:eastAsia="uk-UA"/>
        </w:rPr>
        <w:t>о</w:t>
      </w:r>
      <w:r w:rsidRPr="00612062">
        <w:rPr>
          <w:sz w:val="28"/>
          <w:szCs w:val="28"/>
          <w:lang w:val="uk-UA" w:eastAsia="uk-UA"/>
        </w:rPr>
        <w:t>к</w:t>
      </w:r>
      <w:r>
        <w:rPr>
          <w:sz w:val="28"/>
          <w:szCs w:val="28"/>
          <w:lang w:val="uk-UA" w:eastAsia="uk-UA"/>
        </w:rPr>
        <w:t>и</w:t>
      </w:r>
      <w:r w:rsidRPr="00612062">
        <w:rPr>
          <w:sz w:val="28"/>
          <w:szCs w:val="28"/>
          <w:lang w:val="uk-UA" w:eastAsia="uk-UA"/>
        </w:rPr>
        <w:t xml:space="preserve"> (далі </w:t>
      </w:r>
      <w:r>
        <w:rPr>
          <w:sz w:val="28"/>
          <w:szCs w:val="28"/>
          <w:lang w:val="uk-UA" w:eastAsia="uk-UA"/>
        </w:rPr>
        <w:t>–</w:t>
      </w:r>
      <w:r w:rsidRPr="00612062">
        <w:rPr>
          <w:sz w:val="28"/>
          <w:szCs w:val="28"/>
          <w:lang w:val="uk-UA" w:eastAsia="uk-UA"/>
        </w:rPr>
        <w:t xml:space="preserve"> Програма) розроблена відповідно до положень Конституції України</w:t>
      </w:r>
      <w:r>
        <w:rPr>
          <w:sz w:val="28"/>
          <w:szCs w:val="28"/>
          <w:lang w:val="uk-UA" w:eastAsia="uk-UA"/>
        </w:rPr>
        <w:t xml:space="preserve">, </w:t>
      </w:r>
      <w:r w:rsidRPr="00612062">
        <w:rPr>
          <w:sz w:val="28"/>
          <w:lang w:val="uk-UA" w:eastAsia="uk-UA"/>
        </w:rPr>
        <w:t xml:space="preserve">Закону України </w:t>
      </w:r>
      <w:r>
        <w:rPr>
          <w:sz w:val="28"/>
          <w:szCs w:val="28"/>
          <w:lang w:val="uk-UA" w:eastAsia="uk-UA"/>
        </w:rPr>
        <w:t>„</w:t>
      </w:r>
      <w:r w:rsidRPr="00612062">
        <w:rPr>
          <w:sz w:val="28"/>
          <w:lang w:val="uk-UA" w:eastAsia="uk-UA"/>
        </w:rPr>
        <w:t>Про оборону України</w:t>
      </w:r>
      <w:r>
        <w:rPr>
          <w:sz w:val="28"/>
          <w:szCs w:val="28"/>
          <w:lang w:val="uk-UA" w:eastAsia="uk-UA"/>
        </w:rPr>
        <w:t>“</w:t>
      </w:r>
      <w:r w:rsidRPr="00612062">
        <w:rPr>
          <w:sz w:val="28"/>
          <w:lang w:val="uk-UA" w:eastAsia="uk-UA"/>
        </w:rPr>
        <w:t xml:space="preserve">, </w:t>
      </w:r>
      <w:r w:rsidRPr="00612062">
        <w:rPr>
          <w:sz w:val="28"/>
          <w:szCs w:val="28"/>
          <w:lang w:val="uk-UA" w:eastAsia="uk-UA"/>
        </w:rPr>
        <w:t xml:space="preserve">Закону України </w:t>
      </w:r>
      <w:r>
        <w:rPr>
          <w:sz w:val="28"/>
          <w:szCs w:val="28"/>
          <w:lang w:val="uk-UA" w:eastAsia="uk-UA"/>
        </w:rPr>
        <w:t>„</w:t>
      </w:r>
      <w:r w:rsidRPr="00612062">
        <w:rPr>
          <w:sz w:val="28"/>
          <w:szCs w:val="28"/>
          <w:lang w:val="uk-UA" w:eastAsia="uk-UA"/>
        </w:rPr>
        <w:t>Про основи національного спротиву</w:t>
      </w:r>
      <w:r>
        <w:rPr>
          <w:sz w:val="28"/>
          <w:szCs w:val="28"/>
          <w:lang w:val="uk-UA" w:eastAsia="uk-UA"/>
        </w:rPr>
        <w:t>“</w:t>
      </w:r>
      <w:r w:rsidRPr="00612062">
        <w:rPr>
          <w:sz w:val="28"/>
          <w:lang w:val="uk-UA" w:eastAsia="uk-UA"/>
        </w:rPr>
        <w:t>, Положення про територіальну оборону України</w:t>
      </w:r>
      <w:r>
        <w:rPr>
          <w:sz w:val="28"/>
          <w:lang w:val="uk-UA" w:eastAsia="uk-UA"/>
        </w:rPr>
        <w:t>,</w:t>
      </w:r>
      <w:r w:rsidRPr="00612062">
        <w:rPr>
          <w:sz w:val="28"/>
          <w:lang w:val="uk-UA" w:eastAsia="uk-UA"/>
        </w:rPr>
        <w:t xml:space="preserve"> затверджен</w:t>
      </w:r>
      <w:r>
        <w:rPr>
          <w:sz w:val="28"/>
          <w:lang w:val="uk-UA" w:eastAsia="uk-UA"/>
        </w:rPr>
        <w:t>ого</w:t>
      </w:r>
      <w:r w:rsidRPr="00612062">
        <w:rPr>
          <w:sz w:val="28"/>
          <w:lang w:val="uk-UA" w:eastAsia="uk-UA"/>
        </w:rPr>
        <w:t xml:space="preserve"> Указом Президента України від 23 вересня 2016 року № 406/2016</w:t>
      </w:r>
      <w:r>
        <w:rPr>
          <w:sz w:val="28"/>
          <w:lang w:val="uk-UA" w:eastAsia="uk-UA"/>
        </w:rPr>
        <w:t xml:space="preserve"> </w:t>
      </w:r>
      <w:r w:rsidRPr="000A7C0F">
        <w:rPr>
          <w:sz w:val="28"/>
          <w:lang w:val="uk-UA" w:eastAsia="uk-UA"/>
        </w:rPr>
        <w:t>у зв'язку з формуванням в районі батальйону територіальної оборони</w:t>
      </w:r>
      <w:r>
        <w:rPr>
          <w:sz w:val="28"/>
          <w:lang w:val="uk-UA" w:eastAsia="uk-UA"/>
        </w:rPr>
        <w:t xml:space="preserve"> та необхідністю його фінансування.</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Розробником Програми є </w:t>
      </w:r>
      <w:r>
        <w:rPr>
          <w:sz w:val="28"/>
          <w:szCs w:val="28"/>
          <w:lang w:val="uk-UA" w:eastAsia="uk-UA"/>
        </w:rPr>
        <w:t xml:space="preserve">відділ цивільного захисту Черкаської районної державної адміністрації та </w:t>
      </w:r>
      <w:r>
        <w:rPr>
          <w:sz w:val="28"/>
          <w:szCs w:val="28"/>
          <w:lang w:val="uk-UA" w:eastAsia="zh-CN"/>
        </w:rPr>
        <w:t>Черкаський</w:t>
      </w:r>
      <w:r w:rsidRPr="00612062">
        <w:rPr>
          <w:sz w:val="28"/>
          <w:szCs w:val="28"/>
          <w:lang w:val="uk-UA" w:eastAsia="zh-CN"/>
        </w:rPr>
        <w:t xml:space="preserve"> батальйон територіальної оборони </w:t>
      </w:r>
      <w:r w:rsidRPr="00612062">
        <w:rPr>
          <w:color w:val="000000"/>
          <w:sz w:val="28"/>
          <w:szCs w:val="28"/>
          <w:lang w:val="uk-UA"/>
        </w:rPr>
        <w:t>в/ч А732</w:t>
      </w:r>
      <w:r>
        <w:rPr>
          <w:color w:val="000000"/>
          <w:sz w:val="28"/>
          <w:szCs w:val="28"/>
          <w:lang w:val="uk-UA"/>
        </w:rPr>
        <w:t>4</w:t>
      </w:r>
      <w:r w:rsidRPr="00612062">
        <w:rPr>
          <w:sz w:val="28"/>
          <w:szCs w:val="28"/>
          <w:lang w:val="uk-UA" w:eastAsia="uk-UA"/>
        </w:rPr>
        <w:t>.</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Відповідальним</w:t>
      </w:r>
      <w:r>
        <w:rPr>
          <w:sz w:val="28"/>
          <w:szCs w:val="28"/>
          <w:lang w:val="uk-UA" w:eastAsia="uk-UA"/>
        </w:rPr>
        <w:t>и</w:t>
      </w:r>
      <w:r w:rsidRPr="00612062">
        <w:rPr>
          <w:sz w:val="28"/>
          <w:szCs w:val="28"/>
          <w:lang w:val="uk-UA" w:eastAsia="uk-UA"/>
        </w:rPr>
        <w:t xml:space="preserve"> </w:t>
      </w:r>
      <w:r>
        <w:rPr>
          <w:sz w:val="28"/>
          <w:szCs w:val="28"/>
          <w:lang w:val="uk-UA" w:eastAsia="uk-UA"/>
        </w:rPr>
        <w:t xml:space="preserve">виконавцями </w:t>
      </w:r>
      <w:r w:rsidRPr="00612062">
        <w:rPr>
          <w:sz w:val="28"/>
          <w:szCs w:val="28"/>
          <w:lang w:val="uk-UA" w:eastAsia="uk-UA"/>
        </w:rPr>
        <w:t xml:space="preserve">Програми є </w:t>
      </w:r>
      <w:r w:rsidRPr="003D43E5">
        <w:rPr>
          <w:sz w:val="28"/>
          <w:szCs w:val="28"/>
          <w:lang w:val="uk-UA" w:eastAsia="uk-UA"/>
        </w:rPr>
        <w:t>Черкаський обласний територіальний центр комплектування та соціальної підтримки та</w:t>
      </w:r>
      <w:r>
        <w:rPr>
          <w:sz w:val="28"/>
          <w:szCs w:val="28"/>
          <w:lang w:val="uk-UA" w:eastAsia="uk-UA"/>
        </w:rPr>
        <w:t xml:space="preserve"> </w:t>
      </w:r>
      <w:r>
        <w:rPr>
          <w:sz w:val="28"/>
          <w:szCs w:val="28"/>
          <w:lang w:val="uk-UA" w:eastAsia="zh-CN"/>
        </w:rPr>
        <w:t>Черкаський батальйон</w:t>
      </w:r>
      <w:r w:rsidRPr="00612062">
        <w:rPr>
          <w:sz w:val="28"/>
          <w:szCs w:val="28"/>
          <w:lang w:val="uk-UA" w:eastAsia="zh-CN"/>
        </w:rPr>
        <w:t xml:space="preserve"> територіальної оборони </w:t>
      </w:r>
      <w:r>
        <w:rPr>
          <w:color w:val="000000"/>
          <w:sz w:val="28"/>
          <w:szCs w:val="28"/>
          <w:lang w:val="uk-UA"/>
        </w:rPr>
        <w:t>в/ч А7324.</w:t>
      </w:r>
    </w:p>
    <w:p w:rsidR="00100E97" w:rsidRPr="00612062" w:rsidRDefault="00100E97" w:rsidP="00100E97">
      <w:pPr>
        <w:keepNext/>
        <w:ind w:firstLine="567"/>
        <w:jc w:val="center"/>
        <w:outlineLvl w:val="0"/>
        <w:rPr>
          <w:b/>
          <w:sz w:val="28"/>
          <w:szCs w:val="28"/>
          <w:lang w:val="uk-UA" w:eastAsia="uk-UA"/>
        </w:rPr>
      </w:pPr>
    </w:p>
    <w:p w:rsidR="00100E97" w:rsidRDefault="00100E97" w:rsidP="00100E97">
      <w:pPr>
        <w:keepNext/>
        <w:ind w:firstLine="709"/>
        <w:jc w:val="both"/>
        <w:outlineLvl w:val="0"/>
        <w:rPr>
          <w:b/>
          <w:sz w:val="28"/>
          <w:szCs w:val="28"/>
          <w:lang w:val="uk-UA" w:eastAsia="uk-UA"/>
        </w:rPr>
      </w:pPr>
      <w:r w:rsidRPr="00612062">
        <w:rPr>
          <w:b/>
          <w:sz w:val="28"/>
          <w:szCs w:val="28"/>
          <w:lang w:val="uk-UA" w:eastAsia="uk-UA"/>
        </w:rPr>
        <w:t>Визначення проблеми, на розв’язання якої спрямована програма</w:t>
      </w:r>
    </w:p>
    <w:p w:rsidR="00100E97" w:rsidRDefault="00100E97" w:rsidP="00100E97">
      <w:pPr>
        <w:keepNext/>
        <w:ind w:firstLine="567"/>
        <w:jc w:val="both"/>
        <w:outlineLvl w:val="0"/>
        <w:rPr>
          <w:sz w:val="28"/>
          <w:szCs w:val="28"/>
          <w:lang w:val="uk-UA" w:eastAsia="uk-UA"/>
        </w:rPr>
      </w:pPr>
      <w:r w:rsidRPr="00612062">
        <w:rPr>
          <w:sz w:val="28"/>
          <w:szCs w:val="28"/>
          <w:lang w:val="uk-UA" w:eastAsia="uk-UA"/>
        </w:rPr>
        <w:t xml:space="preserve">Районна Програма розроблена </w:t>
      </w:r>
      <w:r w:rsidRPr="000A7C0F">
        <w:rPr>
          <w:sz w:val="28"/>
          <w:szCs w:val="28"/>
          <w:lang w:val="uk-UA" w:eastAsia="uk-UA"/>
        </w:rPr>
        <w:t xml:space="preserve">на виконання вимог </w:t>
      </w:r>
      <w:r w:rsidRPr="00612062">
        <w:rPr>
          <w:sz w:val="28"/>
          <w:szCs w:val="28"/>
          <w:lang w:val="uk-UA" w:eastAsia="uk-UA"/>
        </w:rPr>
        <w:t xml:space="preserve">Закону України </w:t>
      </w:r>
      <w:r>
        <w:rPr>
          <w:sz w:val="28"/>
          <w:szCs w:val="28"/>
          <w:lang w:val="uk-UA" w:eastAsia="uk-UA"/>
        </w:rPr>
        <w:t>„</w:t>
      </w:r>
      <w:r w:rsidRPr="00612062">
        <w:rPr>
          <w:sz w:val="28"/>
          <w:szCs w:val="28"/>
          <w:lang w:val="uk-UA" w:eastAsia="uk-UA"/>
        </w:rPr>
        <w:t>Про основи національного спротиву</w:t>
      </w:r>
      <w:r>
        <w:rPr>
          <w:sz w:val="28"/>
          <w:szCs w:val="28"/>
          <w:lang w:val="uk-UA" w:eastAsia="uk-UA"/>
        </w:rPr>
        <w:t xml:space="preserve">“, </w:t>
      </w:r>
      <w:r w:rsidRPr="00612062">
        <w:rPr>
          <w:sz w:val="28"/>
          <w:szCs w:val="28"/>
          <w:lang w:val="uk-UA" w:eastAsia="uk-UA"/>
        </w:rPr>
        <w:t xml:space="preserve">у зв’язку з різким ускладненням внутрішньо політичної обстановки, зростанням соціальної напруги в Україні, та захопленням незаконно створеними збройними формуваннями проросійського спрямування будівель органів державної влади, аеропортів, транспортних комунікацій, органів військового управління, військових частин та установ Збройних Сил України, що дислоковані на території АРК, Донецької та Луганської областей, можливою загрозою захоплення інших територій України. </w:t>
      </w:r>
    </w:p>
    <w:p w:rsidR="00100E97" w:rsidRPr="000A7C0F" w:rsidRDefault="00100E97" w:rsidP="00100E97">
      <w:pPr>
        <w:keepNext/>
        <w:ind w:firstLine="567"/>
        <w:jc w:val="both"/>
        <w:outlineLvl w:val="0"/>
        <w:rPr>
          <w:b/>
          <w:sz w:val="28"/>
          <w:szCs w:val="28"/>
          <w:lang w:val="uk-UA" w:eastAsia="uk-UA"/>
        </w:rPr>
      </w:pPr>
      <w:r w:rsidRPr="00612062">
        <w:rPr>
          <w:sz w:val="28"/>
          <w:szCs w:val="28"/>
          <w:lang w:val="uk-UA" w:eastAsia="uk-UA"/>
        </w:rPr>
        <w:t>Прийняття програми направлене на захист суверенітету і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і комунікацій</w:t>
      </w:r>
      <w:r>
        <w:rPr>
          <w:sz w:val="28"/>
          <w:szCs w:val="28"/>
          <w:lang w:val="uk-UA" w:eastAsia="uk-UA"/>
        </w:rPr>
        <w:t>,</w:t>
      </w:r>
      <w:r w:rsidRPr="00612062">
        <w:rPr>
          <w:sz w:val="28"/>
          <w:szCs w:val="28"/>
          <w:lang w:val="uk-UA" w:eastAsia="uk-UA"/>
        </w:rPr>
        <w:t xml:space="preserve"> органів державної влади, органів місцевого самоврядування, території і населення, боротьб</w:t>
      </w:r>
      <w:r>
        <w:rPr>
          <w:sz w:val="28"/>
          <w:szCs w:val="28"/>
          <w:lang w:val="uk-UA" w:eastAsia="uk-UA"/>
        </w:rPr>
        <w:t>у</w:t>
      </w:r>
      <w:r w:rsidRPr="00612062">
        <w:rPr>
          <w:sz w:val="28"/>
          <w:szCs w:val="28"/>
          <w:lang w:val="uk-UA" w:eastAsia="uk-UA"/>
        </w:rPr>
        <w:t xml:space="preserve">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100E97" w:rsidRDefault="00100E97" w:rsidP="00100E97">
      <w:pPr>
        <w:keepNext/>
        <w:ind w:firstLine="567"/>
        <w:jc w:val="both"/>
        <w:outlineLvl w:val="0"/>
        <w:rPr>
          <w:sz w:val="28"/>
          <w:szCs w:val="28"/>
          <w:lang w:val="uk-UA" w:eastAsia="uk-UA"/>
        </w:rPr>
      </w:pPr>
      <w:r w:rsidRPr="00612062">
        <w:rPr>
          <w:sz w:val="28"/>
          <w:szCs w:val="28"/>
          <w:lang w:val="uk-UA" w:eastAsia="uk-UA"/>
        </w:rPr>
        <w:t xml:space="preserve">З причини недостатнього наповнення державного бюджету виникає потреба у здійсненні додаткового фінансування створених батальйонів </w:t>
      </w:r>
      <w:r w:rsidRPr="00612062">
        <w:rPr>
          <w:sz w:val="28"/>
          <w:szCs w:val="28"/>
          <w:lang w:val="uk-UA" w:eastAsia="uk-UA"/>
        </w:rPr>
        <w:lastRenderedPageBreak/>
        <w:t xml:space="preserve">територіальної оборони з місцевих бюджетів та інших джерел, не заборонених законодавством. </w:t>
      </w:r>
    </w:p>
    <w:p w:rsidR="00100E97" w:rsidRPr="00612062" w:rsidRDefault="00100E97" w:rsidP="00100E97">
      <w:pPr>
        <w:keepNext/>
        <w:ind w:firstLine="720"/>
        <w:jc w:val="both"/>
        <w:outlineLvl w:val="0"/>
        <w:rPr>
          <w:sz w:val="28"/>
          <w:szCs w:val="28"/>
          <w:lang w:val="uk-UA" w:eastAsia="uk-UA"/>
        </w:rPr>
      </w:pPr>
    </w:p>
    <w:p w:rsidR="00100E97" w:rsidRDefault="00100E97" w:rsidP="00100E97">
      <w:pPr>
        <w:keepNext/>
        <w:jc w:val="center"/>
        <w:outlineLvl w:val="0"/>
        <w:rPr>
          <w:b/>
          <w:sz w:val="28"/>
          <w:szCs w:val="28"/>
          <w:lang w:val="uk-UA" w:eastAsia="uk-UA"/>
        </w:rPr>
      </w:pPr>
      <w:r w:rsidRPr="00612062">
        <w:rPr>
          <w:b/>
          <w:sz w:val="28"/>
          <w:szCs w:val="28"/>
          <w:lang w:val="uk-UA" w:eastAsia="uk-UA"/>
        </w:rPr>
        <w:t>Мета програми</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Метою Програми є залучення додаткових фінансових ресурсів з місцевих бюджетів та інших джерел, не заборонених законодавством, для здійснення заходів щодо матеріально-технічного забезпечення потреб особового складу </w:t>
      </w:r>
      <w:r>
        <w:rPr>
          <w:sz w:val="28"/>
          <w:szCs w:val="28"/>
          <w:lang w:val="uk-UA" w:eastAsia="uk-UA"/>
        </w:rPr>
        <w:t>Черкаського</w:t>
      </w:r>
      <w:r w:rsidRPr="00612062">
        <w:rPr>
          <w:sz w:val="28"/>
          <w:szCs w:val="28"/>
          <w:lang w:val="uk-UA" w:eastAsia="uk-UA"/>
        </w:rPr>
        <w:t xml:space="preserve"> батальйону територіальної оборони </w:t>
      </w:r>
      <w:r>
        <w:rPr>
          <w:color w:val="000000"/>
          <w:sz w:val="28"/>
          <w:szCs w:val="28"/>
          <w:lang w:val="uk-UA"/>
        </w:rPr>
        <w:t>в/ч А7324</w:t>
      </w:r>
      <w:r w:rsidRPr="00612062">
        <w:rPr>
          <w:color w:val="000000"/>
          <w:sz w:val="28"/>
          <w:szCs w:val="28"/>
          <w:lang w:val="uk-UA"/>
        </w:rPr>
        <w:t xml:space="preserve"> </w:t>
      </w:r>
      <w:r w:rsidRPr="00612062">
        <w:rPr>
          <w:sz w:val="28"/>
          <w:szCs w:val="28"/>
          <w:lang w:val="uk-UA" w:eastAsia="uk-UA"/>
        </w:rPr>
        <w:t xml:space="preserve">засобами захисту, матеріально–технічного забезпечення, предметами речового майна і спорядження для підтримання боєготовності та ефективного виконання поставлених державою завдань. </w:t>
      </w:r>
    </w:p>
    <w:p w:rsidR="00100E97" w:rsidRDefault="00100E97" w:rsidP="00100E97">
      <w:pPr>
        <w:keepNext/>
        <w:jc w:val="center"/>
        <w:outlineLvl w:val="0"/>
        <w:rPr>
          <w:b/>
          <w:sz w:val="28"/>
          <w:szCs w:val="28"/>
          <w:lang w:val="uk-UA" w:eastAsia="uk-UA"/>
        </w:rPr>
      </w:pPr>
    </w:p>
    <w:p w:rsidR="00100E97" w:rsidRPr="00612062" w:rsidRDefault="00100E97" w:rsidP="00100E97">
      <w:pPr>
        <w:keepNext/>
        <w:jc w:val="center"/>
        <w:outlineLvl w:val="0"/>
        <w:rPr>
          <w:b/>
          <w:sz w:val="28"/>
          <w:szCs w:val="28"/>
          <w:lang w:val="uk-UA" w:eastAsia="uk-UA"/>
        </w:rPr>
      </w:pPr>
      <w:r w:rsidRPr="00612062">
        <w:rPr>
          <w:b/>
          <w:sz w:val="28"/>
          <w:szCs w:val="28"/>
          <w:lang w:val="uk-UA" w:eastAsia="uk-UA"/>
        </w:rPr>
        <w:t>Обґрунтування шляхів і засобів розв’язання проблеми,</w:t>
      </w:r>
    </w:p>
    <w:p w:rsidR="00100E97" w:rsidRDefault="00100E97" w:rsidP="00100E97">
      <w:pPr>
        <w:keepNext/>
        <w:jc w:val="center"/>
        <w:outlineLvl w:val="0"/>
        <w:rPr>
          <w:b/>
          <w:sz w:val="28"/>
          <w:szCs w:val="28"/>
          <w:lang w:val="uk-UA" w:eastAsia="uk-UA"/>
        </w:rPr>
      </w:pPr>
      <w:r w:rsidRPr="00612062">
        <w:rPr>
          <w:b/>
          <w:sz w:val="28"/>
          <w:szCs w:val="28"/>
          <w:lang w:val="uk-UA" w:eastAsia="uk-UA"/>
        </w:rPr>
        <w:t>обсягів та джерел фінансування, строки виконання програми</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Програма передбачає комплексне розв’язання проблем матеріально-технічного забезпечення особового складу </w:t>
      </w:r>
      <w:r>
        <w:rPr>
          <w:sz w:val="28"/>
          <w:szCs w:val="28"/>
          <w:lang w:val="uk-UA" w:eastAsia="uk-UA"/>
        </w:rPr>
        <w:t>Черкаського</w:t>
      </w:r>
      <w:r w:rsidRPr="00612062">
        <w:rPr>
          <w:sz w:val="28"/>
          <w:szCs w:val="28"/>
          <w:lang w:val="uk-UA" w:eastAsia="uk-UA"/>
        </w:rPr>
        <w:t xml:space="preserve"> батальйону територіальної оборони </w:t>
      </w:r>
      <w:r>
        <w:rPr>
          <w:color w:val="000000"/>
          <w:sz w:val="28"/>
          <w:szCs w:val="28"/>
          <w:lang w:val="uk-UA"/>
        </w:rPr>
        <w:t>в/ч А7324</w:t>
      </w:r>
      <w:r w:rsidRPr="00612062">
        <w:rPr>
          <w:color w:val="000000"/>
          <w:sz w:val="28"/>
          <w:szCs w:val="28"/>
          <w:lang w:val="uk-UA"/>
        </w:rPr>
        <w:t xml:space="preserve"> </w:t>
      </w:r>
      <w:r w:rsidRPr="00612062">
        <w:rPr>
          <w:sz w:val="28"/>
          <w:szCs w:val="28"/>
          <w:lang w:val="uk-UA" w:eastAsia="uk-UA"/>
        </w:rPr>
        <w:t>засобами захисту, предметами речового майна і спорядження, паливо-мастильними матеріалами, харчуванням.</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w:t>
      </w:r>
      <w:r>
        <w:rPr>
          <w:sz w:val="28"/>
          <w:szCs w:val="28"/>
          <w:lang w:val="uk-UA" w:eastAsia="uk-UA"/>
        </w:rPr>
        <w:t>Черкаського</w:t>
      </w:r>
      <w:r w:rsidRPr="00612062">
        <w:rPr>
          <w:sz w:val="28"/>
          <w:szCs w:val="28"/>
          <w:lang w:val="uk-UA" w:eastAsia="uk-UA"/>
        </w:rPr>
        <w:t xml:space="preserve"> району, які формуються </w:t>
      </w:r>
      <w:r>
        <w:rPr>
          <w:sz w:val="28"/>
          <w:szCs w:val="28"/>
          <w:lang w:val="uk-UA" w:eastAsia="uk-UA"/>
        </w:rPr>
        <w:t>Черкаським</w:t>
      </w:r>
      <w:r w:rsidRPr="00612062">
        <w:rPr>
          <w:sz w:val="28"/>
          <w:szCs w:val="28"/>
          <w:lang w:val="uk-UA" w:eastAsia="uk-UA"/>
        </w:rPr>
        <w:t xml:space="preserve"> районним територіальним центром комплектування та соціальної підтримки.</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Фінансування Програми здійснюватиметься за рахунок коштів місцевих бюджетів </w:t>
      </w:r>
      <w:r>
        <w:rPr>
          <w:sz w:val="28"/>
          <w:szCs w:val="28"/>
          <w:lang w:val="uk-UA" w:eastAsia="uk-UA"/>
        </w:rPr>
        <w:t>т</w:t>
      </w:r>
      <w:r w:rsidRPr="00B1411C">
        <w:rPr>
          <w:sz w:val="28"/>
          <w:szCs w:val="28"/>
          <w:lang w:val="uk-UA" w:eastAsia="uk-UA"/>
        </w:rPr>
        <w:t>а інших джерел, не заборонених законодавством</w:t>
      </w:r>
      <w:r w:rsidRPr="00612062">
        <w:rPr>
          <w:sz w:val="28"/>
          <w:szCs w:val="28"/>
          <w:lang w:val="uk-UA" w:eastAsia="uk-UA"/>
        </w:rPr>
        <w:t xml:space="preserve">.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Реалізація Програми відбуватиметься протягом 202</w:t>
      </w:r>
      <w:r>
        <w:rPr>
          <w:sz w:val="28"/>
          <w:szCs w:val="28"/>
          <w:lang w:val="uk-UA" w:eastAsia="uk-UA"/>
        </w:rPr>
        <w:t>2 – 2025</w:t>
      </w:r>
      <w:r w:rsidRPr="00612062">
        <w:rPr>
          <w:sz w:val="28"/>
          <w:szCs w:val="28"/>
          <w:lang w:val="uk-UA" w:eastAsia="uk-UA"/>
        </w:rPr>
        <w:t xml:space="preserve"> р</w:t>
      </w:r>
      <w:r>
        <w:rPr>
          <w:sz w:val="28"/>
          <w:szCs w:val="28"/>
          <w:lang w:val="uk-UA" w:eastAsia="uk-UA"/>
        </w:rPr>
        <w:t>о</w:t>
      </w:r>
      <w:r w:rsidRPr="00612062">
        <w:rPr>
          <w:sz w:val="28"/>
          <w:szCs w:val="28"/>
          <w:lang w:val="uk-UA" w:eastAsia="uk-UA"/>
        </w:rPr>
        <w:t>к</w:t>
      </w:r>
      <w:r>
        <w:rPr>
          <w:sz w:val="28"/>
          <w:szCs w:val="28"/>
          <w:lang w:val="uk-UA" w:eastAsia="uk-UA"/>
        </w:rPr>
        <w:t>ів</w:t>
      </w:r>
      <w:r w:rsidRPr="00612062">
        <w:rPr>
          <w:sz w:val="28"/>
          <w:szCs w:val="28"/>
          <w:lang w:val="uk-UA" w:eastAsia="uk-UA"/>
        </w:rPr>
        <w:t xml:space="preserve">. </w:t>
      </w:r>
    </w:p>
    <w:p w:rsidR="00100E97" w:rsidRDefault="00100E97" w:rsidP="00100E97">
      <w:pPr>
        <w:keepNext/>
        <w:ind w:firstLine="567"/>
        <w:jc w:val="center"/>
        <w:outlineLvl w:val="0"/>
        <w:rPr>
          <w:b/>
          <w:sz w:val="28"/>
          <w:szCs w:val="28"/>
          <w:lang w:val="uk-UA" w:eastAsia="uk-UA"/>
        </w:rPr>
      </w:pPr>
    </w:p>
    <w:p w:rsidR="00100E97" w:rsidRDefault="00100E97" w:rsidP="00100E97">
      <w:pPr>
        <w:keepNext/>
        <w:jc w:val="center"/>
        <w:outlineLvl w:val="0"/>
        <w:rPr>
          <w:b/>
          <w:sz w:val="28"/>
          <w:szCs w:val="28"/>
          <w:lang w:val="uk-UA" w:eastAsia="uk-UA"/>
        </w:rPr>
      </w:pPr>
      <w:r w:rsidRPr="00612062">
        <w:rPr>
          <w:b/>
          <w:sz w:val="28"/>
          <w:szCs w:val="28"/>
          <w:lang w:val="uk-UA" w:eastAsia="uk-UA"/>
        </w:rPr>
        <w:t>Напрями діяльності і заходи програми</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Програмою передбачається здійснити ряд завдань та заходів щодо створення батальйону територіальної оборони </w:t>
      </w:r>
      <w:r>
        <w:rPr>
          <w:sz w:val="28"/>
          <w:szCs w:val="28"/>
          <w:lang w:val="uk-UA" w:eastAsia="uk-UA"/>
        </w:rPr>
        <w:t>Черкаського</w:t>
      </w:r>
      <w:r w:rsidRPr="00612062">
        <w:rPr>
          <w:sz w:val="28"/>
          <w:szCs w:val="28"/>
          <w:lang w:val="uk-UA" w:eastAsia="uk-UA"/>
        </w:rPr>
        <w:t xml:space="preserve"> району та </w:t>
      </w:r>
      <w:r>
        <w:rPr>
          <w:sz w:val="28"/>
          <w:szCs w:val="28"/>
          <w:lang w:val="uk-UA" w:eastAsia="uk-UA"/>
        </w:rPr>
        <w:t>його</w:t>
      </w:r>
      <w:r w:rsidRPr="00612062">
        <w:rPr>
          <w:sz w:val="28"/>
          <w:szCs w:val="28"/>
          <w:lang w:val="uk-UA" w:eastAsia="uk-UA"/>
        </w:rPr>
        <w:t xml:space="preserve"> матеріально-технічного забезпечення.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Реалізація заходів програми дасть змогу забезпечити особовий склад батальйону територіальної оборони </w:t>
      </w:r>
      <w:r>
        <w:rPr>
          <w:sz w:val="28"/>
          <w:szCs w:val="28"/>
          <w:lang w:val="uk-UA" w:eastAsia="uk-UA"/>
        </w:rPr>
        <w:t>Черкаського</w:t>
      </w:r>
      <w:r w:rsidRPr="00612062">
        <w:rPr>
          <w:sz w:val="28"/>
          <w:szCs w:val="28"/>
          <w:lang w:val="uk-UA" w:eastAsia="uk-UA"/>
        </w:rPr>
        <w:t xml:space="preserve"> району необхідними матеріально-технічними засобами захисту, майном та спорядженням, харчуванням відповідно до існуючих норм згідно з потребами. </w:t>
      </w:r>
    </w:p>
    <w:p w:rsidR="00100E97" w:rsidRDefault="00100E97" w:rsidP="00100E97">
      <w:pPr>
        <w:keepNext/>
        <w:jc w:val="center"/>
        <w:outlineLvl w:val="0"/>
        <w:rPr>
          <w:b/>
          <w:sz w:val="28"/>
          <w:szCs w:val="28"/>
          <w:lang w:val="uk-UA" w:eastAsia="uk-UA"/>
        </w:rPr>
      </w:pPr>
    </w:p>
    <w:p w:rsidR="00100E97" w:rsidRPr="00612062" w:rsidRDefault="00100E97" w:rsidP="00100E97">
      <w:pPr>
        <w:keepNext/>
        <w:jc w:val="center"/>
        <w:outlineLvl w:val="0"/>
        <w:rPr>
          <w:b/>
          <w:sz w:val="28"/>
          <w:szCs w:val="28"/>
          <w:lang w:val="uk-UA" w:eastAsia="uk-UA"/>
        </w:rPr>
      </w:pPr>
      <w:r w:rsidRPr="00612062">
        <w:rPr>
          <w:b/>
          <w:sz w:val="28"/>
          <w:szCs w:val="28"/>
          <w:lang w:val="uk-UA" w:eastAsia="uk-UA"/>
        </w:rPr>
        <w:t>Результативні показники</w:t>
      </w:r>
    </w:p>
    <w:p w:rsidR="00100E97" w:rsidRDefault="00100E97" w:rsidP="00100E97">
      <w:pPr>
        <w:keepNext/>
        <w:jc w:val="center"/>
        <w:outlineLvl w:val="0"/>
        <w:rPr>
          <w:b/>
          <w:sz w:val="28"/>
          <w:szCs w:val="28"/>
          <w:lang w:val="uk-UA" w:eastAsia="uk-UA"/>
        </w:rPr>
      </w:pPr>
      <w:r w:rsidRPr="00612062">
        <w:rPr>
          <w:b/>
          <w:sz w:val="28"/>
          <w:szCs w:val="28"/>
          <w:lang w:val="uk-UA" w:eastAsia="uk-UA"/>
        </w:rPr>
        <w:t>(критерії оцінки ефективності виконання заходів Програми)</w:t>
      </w:r>
    </w:p>
    <w:p w:rsidR="00100E97" w:rsidRDefault="00100E97" w:rsidP="00100E97">
      <w:pPr>
        <w:keepNext/>
        <w:ind w:firstLine="567"/>
        <w:jc w:val="both"/>
        <w:outlineLvl w:val="0"/>
        <w:rPr>
          <w:sz w:val="28"/>
          <w:szCs w:val="28"/>
          <w:lang w:val="uk-UA" w:eastAsia="uk-UA"/>
        </w:rPr>
      </w:pPr>
      <w:r w:rsidRPr="00612062">
        <w:rPr>
          <w:sz w:val="28"/>
          <w:szCs w:val="28"/>
          <w:lang w:val="uk-UA" w:eastAsia="uk-UA"/>
        </w:rPr>
        <w:t xml:space="preserve">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 покладених на дані формування. </w:t>
      </w:r>
    </w:p>
    <w:p w:rsidR="00100E97" w:rsidRPr="00612062" w:rsidRDefault="00100E97" w:rsidP="00100E97">
      <w:pPr>
        <w:keepNext/>
        <w:ind w:firstLine="567"/>
        <w:jc w:val="both"/>
        <w:outlineLvl w:val="0"/>
        <w:rPr>
          <w:sz w:val="28"/>
          <w:szCs w:val="28"/>
          <w:lang w:val="uk-UA" w:eastAsia="uk-UA"/>
        </w:rPr>
      </w:pPr>
    </w:p>
    <w:p w:rsidR="00100E97" w:rsidRDefault="00100E97" w:rsidP="00100E97">
      <w:pPr>
        <w:keepNext/>
        <w:ind w:firstLine="720"/>
        <w:jc w:val="center"/>
        <w:outlineLvl w:val="0"/>
        <w:rPr>
          <w:b/>
          <w:sz w:val="28"/>
          <w:szCs w:val="28"/>
          <w:lang w:val="uk-UA" w:eastAsia="uk-UA"/>
        </w:rPr>
      </w:pPr>
      <w:r w:rsidRPr="001F0220">
        <w:rPr>
          <w:b/>
          <w:sz w:val="28"/>
          <w:szCs w:val="28"/>
          <w:lang w:val="uk-UA" w:eastAsia="uk-UA"/>
        </w:rPr>
        <w:t>Оцінка ефективності виконання заходів Програми</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Виконання заходів програми дозволить: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підвищити обороноздатність держави;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lastRenderedPageBreak/>
        <w:t xml:space="preserve">забезпечити підсилення охорони важливих (стратегічних) об’єктів і комунікацій, органів державної влади, органів місцевого самоврядування,  території і населення району;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ефективно боротися з диверсійними та іншими незаконно створеними озброєними формуваннями;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підтримувати безпеку і правопорядок на території району;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підвищити ефективність робіт під час ліквідації наслідків надзвичайних ситуацій техногенного і природного характеру;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 xml:space="preserve">зменшити кількість загиблих та постраждалих серед мирного населення; </w:t>
      </w:r>
    </w:p>
    <w:p w:rsidR="00100E97" w:rsidRPr="00612062" w:rsidRDefault="00100E97" w:rsidP="00100E97">
      <w:pPr>
        <w:keepNext/>
        <w:ind w:firstLine="567"/>
        <w:jc w:val="both"/>
        <w:outlineLvl w:val="0"/>
        <w:rPr>
          <w:sz w:val="28"/>
          <w:szCs w:val="28"/>
          <w:lang w:val="uk-UA" w:eastAsia="uk-UA"/>
        </w:rPr>
      </w:pPr>
      <w:r w:rsidRPr="00612062">
        <w:rPr>
          <w:sz w:val="28"/>
          <w:szCs w:val="28"/>
          <w:lang w:val="uk-UA" w:eastAsia="uk-UA"/>
        </w:rPr>
        <w:t>в повному обсязі забезпечити формування територіальної оборони району.</w:t>
      </w:r>
    </w:p>
    <w:p w:rsidR="00100E97" w:rsidRDefault="00100E97" w:rsidP="00100E97">
      <w:pPr>
        <w:keepNext/>
        <w:jc w:val="center"/>
        <w:outlineLvl w:val="0"/>
        <w:rPr>
          <w:b/>
          <w:sz w:val="28"/>
          <w:szCs w:val="28"/>
          <w:lang w:val="uk-UA" w:eastAsia="uk-UA"/>
        </w:rPr>
      </w:pPr>
    </w:p>
    <w:p w:rsidR="00100E97" w:rsidRDefault="00100E97" w:rsidP="00100E97">
      <w:pPr>
        <w:keepNext/>
        <w:jc w:val="center"/>
        <w:outlineLvl w:val="0"/>
        <w:rPr>
          <w:b/>
          <w:sz w:val="28"/>
          <w:szCs w:val="28"/>
          <w:lang w:val="uk-UA" w:eastAsia="uk-UA"/>
        </w:rPr>
      </w:pPr>
      <w:r w:rsidRPr="00612062">
        <w:rPr>
          <w:b/>
          <w:sz w:val="28"/>
          <w:szCs w:val="28"/>
          <w:lang w:val="uk-UA" w:eastAsia="uk-UA"/>
        </w:rPr>
        <w:t xml:space="preserve">Система управління та контролю </w:t>
      </w:r>
    </w:p>
    <w:p w:rsidR="00100E97" w:rsidRDefault="00100E97" w:rsidP="00100E97">
      <w:pPr>
        <w:keepNext/>
        <w:jc w:val="center"/>
        <w:outlineLvl w:val="0"/>
        <w:rPr>
          <w:b/>
          <w:sz w:val="28"/>
          <w:szCs w:val="28"/>
          <w:lang w:val="uk-UA" w:eastAsia="uk-UA"/>
        </w:rPr>
      </w:pPr>
      <w:r w:rsidRPr="00612062">
        <w:rPr>
          <w:b/>
          <w:sz w:val="28"/>
          <w:szCs w:val="28"/>
          <w:lang w:val="uk-UA" w:eastAsia="uk-UA"/>
        </w:rPr>
        <w:t>за ходом виконання Програми</w:t>
      </w:r>
    </w:p>
    <w:p w:rsidR="00100E97" w:rsidRDefault="00100E97" w:rsidP="00100E97">
      <w:pPr>
        <w:keepNext/>
        <w:ind w:firstLine="567"/>
        <w:jc w:val="both"/>
        <w:outlineLvl w:val="0"/>
        <w:rPr>
          <w:sz w:val="28"/>
          <w:szCs w:val="28"/>
          <w:lang w:val="uk-UA" w:eastAsia="uk-UA"/>
        </w:rPr>
      </w:pPr>
      <w:r w:rsidRPr="000A7C0F">
        <w:rPr>
          <w:sz w:val="28"/>
          <w:szCs w:val="28"/>
          <w:lang w:val="uk-UA" w:eastAsia="uk-UA"/>
        </w:rPr>
        <w:t xml:space="preserve">Органом управління </w:t>
      </w:r>
      <w:r w:rsidRPr="003D43E5">
        <w:rPr>
          <w:sz w:val="28"/>
          <w:szCs w:val="28"/>
          <w:lang w:val="uk-UA" w:eastAsia="uk-UA"/>
        </w:rPr>
        <w:t xml:space="preserve">є </w:t>
      </w:r>
      <w:r>
        <w:rPr>
          <w:sz w:val="28"/>
          <w:szCs w:val="28"/>
          <w:lang w:val="uk-UA" w:eastAsia="uk-UA"/>
        </w:rPr>
        <w:t xml:space="preserve">Черкаська районна державна адміністрація, </w:t>
      </w:r>
      <w:r w:rsidRPr="003D43E5">
        <w:rPr>
          <w:sz w:val="28"/>
          <w:szCs w:val="28"/>
          <w:lang w:val="uk-UA" w:eastAsia="uk-UA"/>
        </w:rPr>
        <w:t>Черкаський обласний територіальний центр комплектування та соціальної підтримки</w:t>
      </w:r>
      <w:r>
        <w:rPr>
          <w:sz w:val="28"/>
          <w:szCs w:val="28"/>
          <w:lang w:val="uk-UA" w:eastAsia="uk-UA"/>
        </w:rPr>
        <w:t xml:space="preserve">, </w:t>
      </w:r>
      <w:r w:rsidRPr="000A7C0F">
        <w:rPr>
          <w:sz w:val="28"/>
          <w:szCs w:val="28"/>
          <w:lang w:val="uk-UA" w:eastAsia="zh-CN"/>
        </w:rPr>
        <w:t xml:space="preserve">Черкаський батальйон територіальної оборони </w:t>
      </w:r>
      <w:r w:rsidRPr="000A7C0F">
        <w:rPr>
          <w:sz w:val="28"/>
          <w:szCs w:val="28"/>
          <w:lang w:val="uk-UA"/>
        </w:rPr>
        <w:t>в/ч А7324.</w:t>
      </w:r>
      <w:r w:rsidRPr="000A7C0F">
        <w:rPr>
          <w:sz w:val="28"/>
          <w:szCs w:val="28"/>
          <w:lang w:val="uk-UA" w:eastAsia="uk-UA"/>
        </w:rPr>
        <w:t xml:space="preserve"> </w:t>
      </w:r>
    </w:p>
    <w:p w:rsidR="00C84B88" w:rsidRDefault="00100E97" w:rsidP="00100E97">
      <w:pPr>
        <w:keepNext/>
        <w:ind w:firstLine="567"/>
        <w:jc w:val="both"/>
        <w:outlineLvl w:val="0"/>
        <w:rPr>
          <w:sz w:val="28"/>
          <w:szCs w:val="28"/>
          <w:lang w:val="uk-UA" w:eastAsia="uk-UA"/>
        </w:rPr>
      </w:pPr>
      <w:r>
        <w:rPr>
          <w:sz w:val="28"/>
          <w:szCs w:val="28"/>
          <w:lang w:val="uk-UA" w:eastAsia="uk-UA"/>
        </w:rPr>
        <w:t>П</w:t>
      </w:r>
      <w:r w:rsidRPr="000A7C0F">
        <w:rPr>
          <w:sz w:val="28"/>
          <w:szCs w:val="28"/>
          <w:lang w:val="uk-UA" w:eastAsia="uk-UA"/>
        </w:rPr>
        <w:t xml:space="preserve">остійна комісія районної ради з питань </w:t>
      </w:r>
      <w:r w:rsidRPr="000A7C0F">
        <w:rPr>
          <w:spacing w:val="-3"/>
          <w:sz w:val="28"/>
          <w:szCs w:val="28"/>
          <w:lang w:val="uk-UA"/>
        </w:rPr>
        <w:t>бюджету, фінансів, інвестиційної політики та економічного розвитку</w:t>
      </w:r>
      <w:r w:rsidRPr="000A7C0F">
        <w:rPr>
          <w:sz w:val="28"/>
          <w:szCs w:val="28"/>
          <w:lang w:val="uk-UA" w:eastAsia="uk-UA"/>
        </w:rPr>
        <w:t>, здійсню</w:t>
      </w:r>
      <w:r>
        <w:rPr>
          <w:sz w:val="28"/>
          <w:szCs w:val="28"/>
          <w:lang w:val="uk-UA" w:eastAsia="uk-UA"/>
        </w:rPr>
        <w:t>є</w:t>
      </w:r>
      <w:r w:rsidRPr="000A7C0F">
        <w:rPr>
          <w:sz w:val="28"/>
          <w:szCs w:val="28"/>
          <w:lang w:val="uk-UA" w:eastAsia="uk-UA"/>
        </w:rPr>
        <w:t xml:space="preserve"> координацію і контроль за ходом</w:t>
      </w:r>
      <w:r>
        <w:rPr>
          <w:sz w:val="28"/>
          <w:szCs w:val="28"/>
          <w:lang w:val="uk-UA" w:eastAsia="uk-UA"/>
        </w:rPr>
        <w:t xml:space="preserve"> виконання Програми.</w:t>
      </w:r>
    </w:p>
    <w:p w:rsidR="00C84B88" w:rsidRDefault="00C84B88" w:rsidP="00AF6231">
      <w:pPr>
        <w:keepNext/>
        <w:outlineLvl w:val="0"/>
        <w:rPr>
          <w:sz w:val="28"/>
          <w:szCs w:val="28"/>
          <w:lang w:val="uk-UA" w:eastAsia="uk-UA"/>
        </w:rPr>
      </w:pPr>
    </w:p>
    <w:p w:rsidR="00C84B88" w:rsidRDefault="00C84B88" w:rsidP="00AF6231">
      <w:pPr>
        <w:keepNext/>
        <w:outlineLvl w:val="0"/>
        <w:rPr>
          <w:sz w:val="28"/>
          <w:szCs w:val="28"/>
          <w:lang w:val="uk-UA" w:eastAsia="uk-UA"/>
        </w:rPr>
      </w:pPr>
    </w:p>
    <w:p w:rsidR="00C84B88" w:rsidRDefault="00C84B88" w:rsidP="00AF6231">
      <w:pPr>
        <w:keepNext/>
        <w:outlineLvl w:val="0"/>
        <w:rPr>
          <w:sz w:val="28"/>
          <w:szCs w:val="28"/>
          <w:lang w:val="uk-UA" w:eastAsia="uk-UA"/>
        </w:rPr>
      </w:pPr>
    </w:p>
    <w:p w:rsidR="00C84B88" w:rsidRDefault="00C84B88" w:rsidP="00AF6231">
      <w:pPr>
        <w:keepNext/>
        <w:outlineLvl w:val="0"/>
        <w:rPr>
          <w:sz w:val="28"/>
          <w:szCs w:val="28"/>
          <w:lang w:val="uk-UA" w:eastAsia="uk-UA"/>
        </w:rPr>
      </w:pPr>
    </w:p>
    <w:p w:rsidR="00C84B88" w:rsidRDefault="00C84B88" w:rsidP="00AF6231">
      <w:pPr>
        <w:keepNext/>
        <w:outlineLvl w:val="0"/>
        <w:rPr>
          <w:sz w:val="28"/>
          <w:szCs w:val="28"/>
          <w:lang w:val="uk-UA" w:eastAsia="uk-UA"/>
        </w:rPr>
      </w:pPr>
    </w:p>
    <w:p w:rsidR="00C84B88" w:rsidRDefault="00C84B88" w:rsidP="00AF6231">
      <w:pPr>
        <w:keepNext/>
        <w:outlineLvl w:val="0"/>
        <w:rPr>
          <w:sz w:val="28"/>
          <w:szCs w:val="28"/>
          <w:lang w:val="uk-UA" w:eastAsia="uk-UA"/>
        </w:rPr>
      </w:pPr>
    </w:p>
    <w:p w:rsidR="00C84B88" w:rsidRDefault="00100E97" w:rsidP="00100E97">
      <w:pPr>
        <w:keepNext/>
        <w:tabs>
          <w:tab w:val="left" w:pos="5445"/>
        </w:tabs>
        <w:outlineLvl w:val="0"/>
        <w:rPr>
          <w:sz w:val="28"/>
          <w:szCs w:val="28"/>
          <w:lang w:val="uk-UA" w:eastAsia="uk-UA"/>
        </w:rPr>
      </w:pPr>
      <w:r>
        <w:rPr>
          <w:sz w:val="28"/>
          <w:szCs w:val="28"/>
          <w:lang w:val="uk-UA" w:eastAsia="uk-UA"/>
        </w:rPr>
        <w:tab/>
      </w: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100E97" w:rsidRDefault="00100E97" w:rsidP="00100E97">
      <w:pPr>
        <w:keepNext/>
        <w:tabs>
          <w:tab w:val="left" w:pos="5445"/>
        </w:tabs>
        <w:outlineLvl w:val="0"/>
        <w:rPr>
          <w:sz w:val="28"/>
          <w:szCs w:val="28"/>
          <w:lang w:val="uk-UA" w:eastAsia="uk-UA"/>
        </w:rPr>
      </w:pPr>
    </w:p>
    <w:p w:rsidR="00C84B88" w:rsidRDefault="00C84B88" w:rsidP="00AF6231">
      <w:pPr>
        <w:keepNext/>
        <w:outlineLvl w:val="0"/>
        <w:rPr>
          <w:sz w:val="28"/>
          <w:szCs w:val="28"/>
          <w:lang w:val="uk-UA" w:eastAsia="uk-UA"/>
        </w:rPr>
      </w:pPr>
    </w:p>
    <w:p w:rsidR="00C84B88" w:rsidRDefault="00C84B88" w:rsidP="00AF6231">
      <w:pPr>
        <w:keepNext/>
        <w:outlineLvl w:val="0"/>
        <w:rPr>
          <w:sz w:val="28"/>
          <w:szCs w:val="28"/>
          <w:lang w:val="uk-UA" w:eastAsia="uk-UA"/>
        </w:rPr>
      </w:pPr>
    </w:p>
    <w:p w:rsidR="00C84B88" w:rsidRPr="000F74D7" w:rsidRDefault="00C84B88" w:rsidP="00AF6231">
      <w:pPr>
        <w:rPr>
          <w:lang w:val="uk-UA"/>
        </w:rPr>
      </w:pPr>
    </w:p>
    <w:p w:rsidR="00C84B88" w:rsidRPr="00D21F67" w:rsidRDefault="00C84B88" w:rsidP="00AF6231">
      <w:pPr>
        <w:keepNext/>
        <w:tabs>
          <w:tab w:val="left" w:pos="6379"/>
        </w:tabs>
        <w:jc w:val="right"/>
        <w:outlineLvl w:val="0"/>
        <w:rPr>
          <w:sz w:val="28"/>
          <w:szCs w:val="28"/>
          <w:lang w:val="uk-UA" w:eastAsia="uk-UA"/>
        </w:rPr>
      </w:pPr>
      <w:r w:rsidRPr="00612062">
        <w:rPr>
          <w:sz w:val="28"/>
          <w:szCs w:val="28"/>
          <w:lang w:val="uk-UA" w:eastAsia="uk-UA"/>
        </w:rPr>
        <w:lastRenderedPageBreak/>
        <w:t>Додаток</w:t>
      </w:r>
      <w:r>
        <w:rPr>
          <w:sz w:val="28"/>
          <w:szCs w:val="28"/>
          <w:lang w:val="uk-UA" w:eastAsia="uk-UA"/>
        </w:rPr>
        <w:t xml:space="preserve"> </w:t>
      </w:r>
      <w:r w:rsidRPr="000A7C0F">
        <w:rPr>
          <w:sz w:val="28"/>
          <w:szCs w:val="28"/>
          <w:lang w:val="uk-UA" w:eastAsia="uk-UA"/>
        </w:rPr>
        <w:t>1  до Програми</w:t>
      </w:r>
    </w:p>
    <w:p w:rsidR="00C84B88" w:rsidRDefault="00C84B88" w:rsidP="00AF6231">
      <w:pPr>
        <w:keepNext/>
        <w:jc w:val="center"/>
        <w:outlineLvl w:val="0"/>
        <w:rPr>
          <w:b/>
          <w:sz w:val="28"/>
          <w:szCs w:val="28"/>
          <w:lang w:val="uk-UA" w:eastAsia="uk-UA"/>
        </w:rPr>
      </w:pPr>
    </w:p>
    <w:p w:rsidR="00C84B88" w:rsidRPr="00612062" w:rsidRDefault="00C84B88" w:rsidP="00AF6231">
      <w:pPr>
        <w:keepNext/>
        <w:jc w:val="center"/>
        <w:outlineLvl w:val="0"/>
        <w:rPr>
          <w:b/>
          <w:sz w:val="28"/>
          <w:szCs w:val="28"/>
          <w:lang w:val="uk-UA" w:eastAsia="uk-UA"/>
        </w:rPr>
      </w:pPr>
      <w:r w:rsidRPr="00612062">
        <w:rPr>
          <w:b/>
          <w:sz w:val="28"/>
          <w:szCs w:val="28"/>
          <w:lang w:val="uk-UA" w:eastAsia="uk-UA"/>
        </w:rPr>
        <w:t>Паспорт</w:t>
      </w:r>
    </w:p>
    <w:p w:rsidR="00C84B88" w:rsidRPr="00612062" w:rsidRDefault="00C84B88" w:rsidP="00AF6231">
      <w:pPr>
        <w:keepNext/>
        <w:jc w:val="center"/>
        <w:outlineLvl w:val="0"/>
        <w:rPr>
          <w:b/>
          <w:sz w:val="28"/>
          <w:szCs w:val="28"/>
          <w:lang w:val="uk-UA" w:eastAsia="uk-UA"/>
        </w:rPr>
      </w:pPr>
      <w:r w:rsidRPr="00612062">
        <w:rPr>
          <w:b/>
          <w:sz w:val="28"/>
          <w:szCs w:val="28"/>
          <w:lang w:val="uk-UA" w:eastAsia="uk-UA"/>
        </w:rPr>
        <w:t xml:space="preserve">районної </w:t>
      </w:r>
      <w:r>
        <w:rPr>
          <w:b/>
          <w:sz w:val="28"/>
          <w:szCs w:val="28"/>
          <w:lang w:val="uk-UA" w:eastAsia="uk-UA"/>
        </w:rPr>
        <w:t>П</w:t>
      </w:r>
      <w:r w:rsidRPr="00612062">
        <w:rPr>
          <w:b/>
          <w:sz w:val="28"/>
          <w:szCs w:val="28"/>
          <w:lang w:val="uk-UA" w:eastAsia="uk-UA"/>
        </w:rPr>
        <w:t xml:space="preserve">рограми </w:t>
      </w:r>
      <w:r>
        <w:rPr>
          <w:b/>
          <w:sz w:val="28"/>
          <w:szCs w:val="28"/>
          <w:lang w:val="uk-UA" w:eastAsia="uk-UA"/>
        </w:rPr>
        <w:t>„</w:t>
      </w:r>
      <w:r w:rsidRPr="00612062">
        <w:rPr>
          <w:b/>
          <w:sz w:val="28"/>
          <w:szCs w:val="28"/>
          <w:lang w:val="uk-UA" w:eastAsia="uk-UA"/>
        </w:rPr>
        <w:t xml:space="preserve">Про підтримку </w:t>
      </w:r>
      <w:r>
        <w:rPr>
          <w:b/>
          <w:sz w:val="28"/>
          <w:szCs w:val="28"/>
          <w:lang w:val="uk-UA" w:eastAsia="uk-UA"/>
        </w:rPr>
        <w:t>Черкаського</w:t>
      </w:r>
      <w:r w:rsidRPr="00612062">
        <w:rPr>
          <w:b/>
          <w:sz w:val="28"/>
          <w:szCs w:val="28"/>
          <w:lang w:val="uk-UA" w:eastAsia="uk-UA"/>
        </w:rPr>
        <w:t xml:space="preserve"> батальйону</w:t>
      </w:r>
    </w:p>
    <w:p w:rsidR="00C84B88" w:rsidRDefault="00C84B88" w:rsidP="00AF6231">
      <w:pPr>
        <w:keepNext/>
        <w:jc w:val="center"/>
        <w:outlineLvl w:val="0"/>
        <w:rPr>
          <w:b/>
          <w:sz w:val="28"/>
          <w:szCs w:val="28"/>
          <w:lang w:val="uk-UA" w:eastAsia="uk-UA"/>
        </w:rPr>
      </w:pPr>
      <w:r w:rsidRPr="00612062">
        <w:rPr>
          <w:b/>
          <w:sz w:val="28"/>
          <w:szCs w:val="28"/>
          <w:lang w:val="uk-UA" w:eastAsia="uk-UA"/>
        </w:rPr>
        <w:t xml:space="preserve"> територіальної оборони в/ч А</w:t>
      </w:r>
      <w:r>
        <w:rPr>
          <w:b/>
          <w:sz w:val="28"/>
          <w:szCs w:val="28"/>
          <w:lang w:val="uk-UA" w:eastAsia="uk-UA"/>
        </w:rPr>
        <w:t>7324“</w:t>
      </w:r>
      <w:r w:rsidRPr="00612062">
        <w:rPr>
          <w:b/>
          <w:sz w:val="28"/>
          <w:szCs w:val="28"/>
          <w:lang w:val="uk-UA" w:eastAsia="uk-UA"/>
        </w:rPr>
        <w:t xml:space="preserve"> на 202</w:t>
      </w:r>
      <w:r>
        <w:rPr>
          <w:b/>
          <w:sz w:val="28"/>
          <w:szCs w:val="28"/>
          <w:lang w:val="uk-UA" w:eastAsia="uk-UA"/>
        </w:rPr>
        <w:t>2-2025 роки</w:t>
      </w:r>
    </w:p>
    <w:p w:rsidR="00C84B88" w:rsidRPr="00612062" w:rsidRDefault="00C84B88" w:rsidP="00AF6231">
      <w:pPr>
        <w:keepNext/>
        <w:jc w:val="center"/>
        <w:outlineLvl w:val="0"/>
        <w:rPr>
          <w:b/>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703"/>
        <w:gridCol w:w="5635"/>
      </w:tblGrid>
      <w:tr w:rsidR="00C84B88" w:rsidRPr="003D43E5" w:rsidTr="001A0BB6">
        <w:tc>
          <w:tcPr>
            <w:tcW w:w="516" w:type="dxa"/>
            <w:vAlign w:val="center"/>
          </w:tcPr>
          <w:p w:rsidR="00C84B88" w:rsidRPr="00612062" w:rsidRDefault="00C84B88" w:rsidP="001A0BB6">
            <w:pPr>
              <w:jc w:val="center"/>
              <w:rPr>
                <w:lang w:val="uk-UA" w:eastAsia="uk-UA"/>
              </w:rPr>
            </w:pPr>
            <w:r w:rsidRPr="00612062">
              <w:rPr>
                <w:lang w:val="uk-UA" w:eastAsia="uk-UA"/>
              </w:rPr>
              <w:t>1.</w:t>
            </w:r>
          </w:p>
        </w:tc>
        <w:tc>
          <w:tcPr>
            <w:tcW w:w="3703" w:type="dxa"/>
          </w:tcPr>
          <w:p w:rsidR="00C84B88" w:rsidRPr="00612062" w:rsidRDefault="00C84B88" w:rsidP="001A0BB6">
            <w:pPr>
              <w:keepNext/>
              <w:jc w:val="both"/>
              <w:outlineLvl w:val="0"/>
              <w:rPr>
                <w:sz w:val="28"/>
                <w:szCs w:val="28"/>
                <w:lang w:val="uk-UA" w:eastAsia="uk-UA"/>
              </w:rPr>
            </w:pPr>
            <w:r w:rsidRPr="00612062">
              <w:rPr>
                <w:sz w:val="28"/>
                <w:szCs w:val="28"/>
                <w:lang w:val="uk-UA" w:eastAsia="uk-UA"/>
              </w:rPr>
              <w:t xml:space="preserve">Ініціатор розроблення </w:t>
            </w:r>
          </w:p>
          <w:p w:rsidR="00C84B88" w:rsidRPr="00612062" w:rsidRDefault="00C84B88" w:rsidP="001A0BB6">
            <w:pPr>
              <w:keepNext/>
              <w:jc w:val="both"/>
              <w:outlineLvl w:val="0"/>
              <w:rPr>
                <w:sz w:val="28"/>
                <w:szCs w:val="28"/>
                <w:lang w:val="uk-UA" w:eastAsia="uk-UA"/>
              </w:rPr>
            </w:pPr>
            <w:r w:rsidRPr="00612062">
              <w:rPr>
                <w:sz w:val="28"/>
                <w:szCs w:val="28"/>
                <w:lang w:val="uk-UA" w:eastAsia="uk-UA"/>
              </w:rPr>
              <w:t xml:space="preserve">Програми </w:t>
            </w:r>
          </w:p>
          <w:p w:rsidR="00C84B88" w:rsidRPr="00612062" w:rsidRDefault="00C84B88" w:rsidP="001A0BB6">
            <w:pPr>
              <w:rPr>
                <w:lang w:val="uk-UA" w:eastAsia="uk-UA"/>
              </w:rPr>
            </w:pPr>
          </w:p>
        </w:tc>
        <w:tc>
          <w:tcPr>
            <w:tcW w:w="5635" w:type="dxa"/>
          </w:tcPr>
          <w:p w:rsidR="00C84B88" w:rsidRPr="00612062" w:rsidRDefault="00C84B88" w:rsidP="001A0BB6">
            <w:pPr>
              <w:jc w:val="both"/>
              <w:rPr>
                <w:sz w:val="28"/>
                <w:szCs w:val="28"/>
                <w:lang w:val="uk-UA" w:eastAsia="uk-UA"/>
              </w:rPr>
            </w:pPr>
            <w:r w:rsidRPr="003D43E5">
              <w:rPr>
                <w:sz w:val="28"/>
                <w:szCs w:val="28"/>
                <w:lang w:val="uk-UA" w:eastAsia="uk-UA"/>
              </w:rPr>
              <w:t>Черкаський обласний територіальний центр комплектування та соціальної підтримки</w:t>
            </w:r>
            <w:r>
              <w:rPr>
                <w:sz w:val="28"/>
                <w:szCs w:val="28"/>
                <w:lang w:val="uk-UA" w:eastAsia="uk-UA"/>
              </w:rPr>
              <w:t>,</w:t>
            </w:r>
            <w:r>
              <w:rPr>
                <w:sz w:val="28"/>
                <w:szCs w:val="28"/>
                <w:lang w:val="uk-UA" w:eastAsia="zh-CN"/>
              </w:rPr>
              <w:t xml:space="preserve"> Черкаський</w:t>
            </w:r>
            <w:r w:rsidRPr="00612062">
              <w:rPr>
                <w:sz w:val="28"/>
                <w:szCs w:val="28"/>
                <w:lang w:val="uk-UA" w:eastAsia="zh-CN"/>
              </w:rPr>
              <w:t xml:space="preserve"> батальйон територіальної оборони </w:t>
            </w:r>
            <w:r w:rsidRPr="00612062">
              <w:rPr>
                <w:color w:val="000000"/>
                <w:sz w:val="28"/>
                <w:szCs w:val="28"/>
                <w:lang w:val="uk-UA"/>
              </w:rPr>
              <w:t>в/ч А732</w:t>
            </w:r>
            <w:r>
              <w:rPr>
                <w:color w:val="000000"/>
                <w:sz w:val="28"/>
                <w:szCs w:val="28"/>
                <w:lang w:val="uk-UA"/>
              </w:rPr>
              <w:t>4</w:t>
            </w:r>
          </w:p>
        </w:tc>
      </w:tr>
      <w:tr w:rsidR="00C84B88" w:rsidRPr="00612062" w:rsidTr="001A0BB6">
        <w:tc>
          <w:tcPr>
            <w:tcW w:w="516" w:type="dxa"/>
            <w:vAlign w:val="center"/>
          </w:tcPr>
          <w:p w:rsidR="00C84B88" w:rsidRPr="00612062" w:rsidRDefault="00C84B88" w:rsidP="001A0BB6">
            <w:pPr>
              <w:jc w:val="center"/>
              <w:rPr>
                <w:lang w:val="uk-UA" w:eastAsia="uk-UA"/>
              </w:rPr>
            </w:pPr>
            <w:r w:rsidRPr="00612062">
              <w:rPr>
                <w:lang w:val="uk-UA" w:eastAsia="uk-UA"/>
              </w:rPr>
              <w:t>2.</w:t>
            </w:r>
          </w:p>
        </w:tc>
        <w:tc>
          <w:tcPr>
            <w:tcW w:w="3703" w:type="dxa"/>
            <w:vAlign w:val="center"/>
          </w:tcPr>
          <w:p w:rsidR="00C84B88" w:rsidRPr="00612062" w:rsidRDefault="00C84B88" w:rsidP="001A0BB6">
            <w:pPr>
              <w:keepNext/>
              <w:outlineLvl w:val="0"/>
              <w:rPr>
                <w:sz w:val="28"/>
                <w:szCs w:val="28"/>
                <w:lang w:val="uk-UA" w:eastAsia="uk-UA"/>
              </w:rPr>
            </w:pPr>
            <w:r w:rsidRPr="00612062">
              <w:rPr>
                <w:sz w:val="28"/>
                <w:szCs w:val="28"/>
                <w:lang w:val="uk-UA" w:eastAsia="uk-UA"/>
              </w:rPr>
              <w:t>Дата, номер і назва</w:t>
            </w:r>
          </w:p>
          <w:p w:rsidR="00C84B88" w:rsidRPr="00612062" w:rsidRDefault="00C84B88" w:rsidP="001A0BB6">
            <w:pPr>
              <w:keepNext/>
              <w:outlineLvl w:val="0"/>
              <w:rPr>
                <w:sz w:val="28"/>
                <w:szCs w:val="28"/>
                <w:lang w:val="uk-UA" w:eastAsia="uk-UA"/>
              </w:rPr>
            </w:pPr>
            <w:r w:rsidRPr="00612062">
              <w:rPr>
                <w:sz w:val="28"/>
                <w:szCs w:val="28"/>
                <w:lang w:val="uk-UA" w:eastAsia="uk-UA"/>
              </w:rPr>
              <w:t>розпорядчого документа</w:t>
            </w:r>
          </w:p>
          <w:p w:rsidR="00C84B88" w:rsidRPr="00612062" w:rsidRDefault="00C84B88" w:rsidP="001A0BB6">
            <w:pPr>
              <w:keepNext/>
              <w:outlineLvl w:val="0"/>
              <w:rPr>
                <w:sz w:val="28"/>
                <w:szCs w:val="28"/>
                <w:lang w:val="uk-UA" w:eastAsia="uk-UA"/>
              </w:rPr>
            </w:pPr>
            <w:r w:rsidRPr="00612062">
              <w:rPr>
                <w:sz w:val="28"/>
                <w:szCs w:val="28"/>
                <w:lang w:val="uk-UA" w:eastAsia="uk-UA"/>
              </w:rPr>
              <w:t>органу виконавчої влади</w:t>
            </w:r>
          </w:p>
          <w:p w:rsidR="00C84B88" w:rsidRPr="00612062" w:rsidRDefault="00C84B88" w:rsidP="001A0BB6">
            <w:pPr>
              <w:keepNext/>
              <w:outlineLvl w:val="0"/>
              <w:rPr>
                <w:sz w:val="28"/>
                <w:szCs w:val="28"/>
                <w:lang w:val="uk-UA" w:eastAsia="uk-UA"/>
              </w:rPr>
            </w:pPr>
            <w:r w:rsidRPr="00612062">
              <w:rPr>
                <w:sz w:val="28"/>
                <w:szCs w:val="28"/>
                <w:lang w:val="uk-UA" w:eastAsia="uk-UA"/>
              </w:rPr>
              <w:t>про розроблення програми</w:t>
            </w:r>
          </w:p>
          <w:p w:rsidR="00C84B88" w:rsidRPr="00612062" w:rsidRDefault="00C84B88" w:rsidP="001A0BB6">
            <w:pPr>
              <w:keepNext/>
              <w:outlineLvl w:val="0"/>
              <w:rPr>
                <w:sz w:val="28"/>
                <w:lang w:val="uk-UA" w:eastAsia="uk-UA"/>
              </w:rPr>
            </w:pPr>
          </w:p>
        </w:tc>
        <w:tc>
          <w:tcPr>
            <w:tcW w:w="5635" w:type="dxa"/>
            <w:vAlign w:val="center"/>
          </w:tcPr>
          <w:p w:rsidR="00C84B88" w:rsidRPr="00612062" w:rsidRDefault="00C84B88" w:rsidP="007068F6">
            <w:pPr>
              <w:keepNext/>
              <w:outlineLvl w:val="0"/>
              <w:rPr>
                <w:sz w:val="28"/>
                <w:szCs w:val="28"/>
                <w:lang w:val="uk-UA" w:eastAsia="uk-UA"/>
              </w:rPr>
            </w:pPr>
            <w:r w:rsidRPr="00612062">
              <w:rPr>
                <w:sz w:val="28"/>
                <w:szCs w:val="28"/>
                <w:lang w:val="uk-UA" w:eastAsia="uk-UA"/>
              </w:rPr>
              <w:t>Закон України</w:t>
            </w:r>
            <w:r>
              <w:rPr>
                <w:sz w:val="28"/>
                <w:szCs w:val="28"/>
                <w:lang w:val="uk-UA" w:eastAsia="uk-UA"/>
              </w:rPr>
              <w:t xml:space="preserve"> </w:t>
            </w:r>
            <w:r w:rsidRPr="00D21F67">
              <w:rPr>
                <w:sz w:val="28"/>
                <w:szCs w:val="28"/>
                <w:lang w:val="uk-UA" w:eastAsia="uk-UA"/>
              </w:rPr>
              <w:t>„</w:t>
            </w:r>
            <w:r w:rsidRPr="00612062">
              <w:rPr>
                <w:sz w:val="28"/>
                <w:szCs w:val="28"/>
                <w:lang w:val="uk-UA" w:eastAsia="uk-UA"/>
              </w:rPr>
              <w:t>Про основи національного спротиву</w:t>
            </w:r>
            <w:r w:rsidRPr="00D21F67">
              <w:rPr>
                <w:sz w:val="28"/>
                <w:szCs w:val="28"/>
                <w:lang w:val="uk-UA" w:eastAsia="uk-UA"/>
              </w:rPr>
              <w:t>“</w:t>
            </w:r>
            <w:r>
              <w:rPr>
                <w:sz w:val="28"/>
                <w:szCs w:val="28"/>
                <w:lang w:val="uk-UA" w:eastAsia="uk-UA"/>
              </w:rPr>
              <w:t xml:space="preserve"> від</w:t>
            </w:r>
            <w:r w:rsidRPr="007068F6">
              <w:rPr>
                <w:sz w:val="28"/>
                <w:szCs w:val="28"/>
                <w:lang w:val="uk-UA" w:eastAsia="uk-UA"/>
              </w:rPr>
              <w:t xml:space="preserve"> 16 липня 2021 року</w:t>
            </w:r>
            <w:r>
              <w:rPr>
                <w:sz w:val="28"/>
                <w:szCs w:val="28"/>
                <w:lang w:val="uk-UA" w:eastAsia="uk-UA"/>
              </w:rPr>
              <w:t xml:space="preserve"> № 1702 – ІХ </w:t>
            </w:r>
          </w:p>
        </w:tc>
      </w:tr>
      <w:tr w:rsidR="00C84B88" w:rsidRPr="00D829A3" w:rsidTr="001A0BB6">
        <w:tc>
          <w:tcPr>
            <w:tcW w:w="516" w:type="dxa"/>
            <w:vAlign w:val="center"/>
          </w:tcPr>
          <w:p w:rsidR="00C84B88" w:rsidRPr="00612062" w:rsidRDefault="00C84B88" w:rsidP="001A0BB6">
            <w:pPr>
              <w:jc w:val="center"/>
              <w:rPr>
                <w:lang w:val="uk-UA" w:eastAsia="uk-UA"/>
              </w:rPr>
            </w:pPr>
            <w:r w:rsidRPr="00612062">
              <w:rPr>
                <w:lang w:val="uk-UA" w:eastAsia="uk-UA"/>
              </w:rPr>
              <w:t>3.</w:t>
            </w:r>
          </w:p>
        </w:tc>
        <w:tc>
          <w:tcPr>
            <w:tcW w:w="3703" w:type="dxa"/>
            <w:vAlign w:val="center"/>
          </w:tcPr>
          <w:p w:rsidR="00C84B88" w:rsidRPr="00612062" w:rsidRDefault="00C84B88" w:rsidP="001A0BB6">
            <w:pPr>
              <w:rPr>
                <w:lang w:val="uk-UA" w:eastAsia="uk-UA"/>
              </w:rPr>
            </w:pPr>
            <w:r w:rsidRPr="00612062">
              <w:rPr>
                <w:sz w:val="28"/>
                <w:szCs w:val="28"/>
                <w:lang w:val="uk-UA" w:eastAsia="uk-UA"/>
              </w:rPr>
              <w:t>Розробник програми</w:t>
            </w:r>
          </w:p>
        </w:tc>
        <w:tc>
          <w:tcPr>
            <w:tcW w:w="5635" w:type="dxa"/>
            <w:vAlign w:val="center"/>
          </w:tcPr>
          <w:p w:rsidR="00C84B88" w:rsidRPr="00612062" w:rsidRDefault="00C84B88" w:rsidP="001A0BB6">
            <w:pPr>
              <w:rPr>
                <w:sz w:val="28"/>
                <w:szCs w:val="28"/>
                <w:lang w:val="uk-UA" w:eastAsia="uk-UA"/>
              </w:rPr>
            </w:pPr>
            <w:r w:rsidRPr="003D43E5">
              <w:rPr>
                <w:sz w:val="28"/>
                <w:szCs w:val="28"/>
                <w:lang w:val="uk-UA" w:eastAsia="uk-UA"/>
              </w:rPr>
              <w:t>Черкаський обласний територіальний центр комплектування та соціальної підтримки</w:t>
            </w:r>
            <w:r>
              <w:rPr>
                <w:sz w:val="28"/>
                <w:szCs w:val="28"/>
                <w:lang w:val="uk-UA" w:eastAsia="uk-UA"/>
              </w:rPr>
              <w:t>,</w:t>
            </w:r>
            <w:r>
              <w:rPr>
                <w:sz w:val="28"/>
                <w:szCs w:val="28"/>
                <w:lang w:val="uk-UA" w:eastAsia="zh-CN"/>
              </w:rPr>
              <w:t xml:space="preserve"> Черкаський</w:t>
            </w:r>
            <w:r w:rsidRPr="00612062">
              <w:rPr>
                <w:sz w:val="28"/>
                <w:szCs w:val="28"/>
                <w:lang w:val="uk-UA" w:eastAsia="zh-CN"/>
              </w:rPr>
              <w:t xml:space="preserve"> батальйон територіальної оборони </w:t>
            </w:r>
            <w:r w:rsidRPr="00612062">
              <w:rPr>
                <w:color w:val="000000"/>
                <w:sz w:val="28"/>
                <w:szCs w:val="28"/>
                <w:lang w:val="uk-UA"/>
              </w:rPr>
              <w:t>в/ч А</w:t>
            </w:r>
            <w:r>
              <w:rPr>
                <w:color w:val="000000"/>
                <w:sz w:val="28"/>
                <w:szCs w:val="28"/>
                <w:lang w:val="uk-UA"/>
              </w:rPr>
              <w:t>7324, відділ цивільного захисту Черкаської районної державної адміністрації</w:t>
            </w:r>
          </w:p>
        </w:tc>
      </w:tr>
      <w:tr w:rsidR="00C84B88" w:rsidRPr="003D43E5" w:rsidTr="001A0BB6">
        <w:tc>
          <w:tcPr>
            <w:tcW w:w="516" w:type="dxa"/>
            <w:vAlign w:val="center"/>
          </w:tcPr>
          <w:p w:rsidR="00C84B88" w:rsidRPr="00612062" w:rsidRDefault="00C84B88" w:rsidP="001A0BB6">
            <w:pPr>
              <w:jc w:val="center"/>
              <w:rPr>
                <w:lang w:val="uk-UA" w:eastAsia="uk-UA"/>
              </w:rPr>
            </w:pPr>
            <w:r w:rsidRPr="00612062">
              <w:rPr>
                <w:lang w:val="uk-UA" w:eastAsia="uk-UA"/>
              </w:rPr>
              <w:t>4.</w:t>
            </w:r>
          </w:p>
        </w:tc>
        <w:tc>
          <w:tcPr>
            <w:tcW w:w="3703" w:type="dxa"/>
            <w:vAlign w:val="center"/>
          </w:tcPr>
          <w:p w:rsidR="00C84B88" w:rsidRPr="00612062" w:rsidRDefault="00C84B88" w:rsidP="001A0BB6">
            <w:pPr>
              <w:keepNext/>
              <w:outlineLvl w:val="0"/>
              <w:rPr>
                <w:sz w:val="28"/>
                <w:szCs w:val="28"/>
                <w:lang w:val="uk-UA" w:eastAsia="uk-UA"/>
              </w:rPr>
            </w:pPr>
            <w:r w:rsidRPr="00612062">
              <w:rPr>
                <w:sz w:val="28"/>
                <w:szCs w:val="28"/>
                <w:lang w:val="uk-UA" w:eastAsia="uk-UA"/>
              </w:rPr>
              <w:t>Відповідальний виконавець</w:t>
            </w:r>
          </w:p>
          <w:p w:rsidR="00C84B88" w:rsidRPr="00612062" w:rsidRDefault="00C84B88" w:rsidP="001A0BB6">
            <w:pPr>
              <w:keepNext/>
              <w:outlineLvl w:val="0"/>
              <w:rPr>
                <w:sz w:val="28"/>
                <w:szCs w:val="28"/>
                <w:lang w:val="uk-UA" w:eastAsia="uk-UA"/>
              </w:rPr>
            </w:pPr>
            <w:r w:rsidRPr="00612062">
              <w:rPr>
                <w:sz w:val="28"/>
                <w:lang w:val="uk-UA" w:eastAsia="uk-UA"/>
              </w:rPr>
              <w:t>програми</w:t>
            </w:r>
          </w:p>
        </w:tc>
        <w:tc>
          <w:tcPr>
            <w:tcW w:w="5635" w:type="dxa"/>
            <w:vAlign w:val="center"/>
          </w:tcPr>
          <w:p w:rsidR="00C84B88" w:rsidRPr="00612062" w:rsidRDefault="00C84B88" w:rsidP="001A0BB6">
            <w:pPr>
              <w:rPr>
                <w:sz w:val="28"/>
                <w:szCs w:val="28"/>
                <w:lang w:val="uk-UA" w:eastAsia="uk-UA"/>
              </w:rPr>
            </w:pPr>
            <w:r w:rsidRPr="003D43E5">
              <w:rPr>
                <w:sz w:val="28"/>
                <w:szCs w:val="28"/>
                <w:lang w:val="uk-UA" w:eastAsia="uk-UA"/>
              </w:rPr>
              <w:t>Черкаський обласний територіальний центр комплектування та соціальної підтримки</w:t>
            </w:r>
            <w:r>
              <w:rPr>
                <w:sz w:val="28"/>
                <w:szCs w:val="28"/>
                <w:lang w:val="uk-UA" w:eastAsia="uk-UA"/>
              </w:rPr>
              <w:t>,</w:t>
            </w:r>
            <w:r>
              <w:rPr>
                <w:sz w:val="28"/>
                <w:szCs w:val="28"/>
                <w:lang w:val="uk-UA" w:eastAsia="zh-CN"/>
              </w:rPr>
              <w:t xml:space="preserve"> Черкаський</w:t>
            </w:r>
            <w:r w:rsidRPr="00612062">
              <w:rPr>
                <w:sz w:val="28"/>
                <w:szCs w:val="28"/>
                <w:lang w:val="uk-UA" w:eastAsia="zh-CN"/>
              </w:rPr>
              <w:t xml:space="preserve"> батальйон територіальної оборони </w:t>
            </w:r>
            <w:r w:rsidRPr="00612062">
              <w:rPr>
                <w:color w:val="000000"/>
                <w:sz w:val="28"/>
                <w:szCs w:val="28"/>
                <w:lang w:val="uk-UA"/>
              </w:rPr>
              <w:t>в/ч А</w:t>
            </w:r>
            <w:r>
              <w:rPr>
                <w:color w:val="000000"/>
                <w:sz w:val="28"/>
                <w:szCs w:val="28"/>
                <w:lang w:val="uk-UA"/>
              </w:rPr>
              <w:t>7324</w:t>
            </w:r>
          </w:p>
        </w:tc>
      </w:tr>
      <w:tr w:rsidR="00C84B88" w:rsidRPr="00612062" w:rsidTr="001A0BB6">
        <w:tc>
          <w:tcPr>
            <w:tcW w:w="516" w:type="dxa"/>
            <w:vAlign w:val="center"/>
          </w:tcPr>
          <w:p w:rsidR="00C84B88" w:rsidRPr="00612062" w:rsidRDefault="00C84B88" w:rsidP="001A0BB6">
            <w:pPr>
              <w:jc w:val="center"/>
              <w:rPr>
                <w:lang w:val="uk-UA" w:eastAsia="uk-UA"/>
              </w:rPr>
            </w:pPr>
            <w:r w:rsidRPr="00612062">
              <w:rPr>
                <w:lang w:val="uk-UA" w:eastAsia="uk-UA"/>
              </w:rPr>
              <w:t>5.</w:t>
            </w:r>
          </w:p>
        </w:tc>
        <w:tc>
          <w:tcPr>
            <w:tcW w:w="3703" w:type="dxa"/>
            <w:vAlign w:val="center"/>
          </w:tcPr>
          <w:p w:rsidR="00C84B88" w:rsidRPr="00612062" w:rsidRDefault="00C84B88" w:rsidP="001A0BB6">
            <w:pPr>
              <w:rPr>
                <w:lang w:val="uk-UA" w:eastAsia="uk-UA"/>
              </w:rPr>
            </w:pPr>
            <w:r w:rsidRPr="00612062">
              <w:rPr>
                <w:sz w:val="28"/>
                <w:szCs w:val="28"/>
                <w:lang w:val="uk-UA" w:eastAsia="uk-UA"/>
              </w:rPr>
              <w:t>Термін реалізації програми</w:t>
            </w:r>
          </w:p>
        </w:tc>
        <w:tc>
          <w:tcPr>
            <w:tcW w:w="5635" w:type="dxa"/>
            <w:vAlign w:val="center"/>
          </w:tcPr>
          <w:p w:rsidR="00C84B88" w:rsidRPr="00612062" w:rsidRDefault="00C84B88" w:rsidP="001A0BB6">
            <w:pPr>
              <w:rPr>
                <w:lang w:val="uk-UA" w:eastAsia="uk-UA"/>
              </w:rPr>
            </w:pPr>
            <w:r w:rsidRPr="00612062">
              <w:rPr>
                <w:sz w:val="28"/>
                <w:szCs w:val="28"/>
                <w:lang w:val="uk-UA" w:eastAsia="uk-UA"/>
              </w:rPr>
              <w:t>202</w:t>
            </w:r>
            <w:r>
              <w:rPr>
                <w:sz w:val="28"/>
                <w:szCs w:val="28"/>
                <w:lang w:val="uk-UA" w:eastAsia="uk-UA"/>
              </w:rPr>
              <w:t xml:space="preserve">2 </w:t>
            </w:r>
            <w:r w:rsidR="00E94337">
              <w:rPr>
                <w:sz w:val="28"/>
                <w:szCs w:val="28"/>
                <w:lang w:val="uk-UA" w:eastAsia="uk-UA"/>
              </w:rPr>
              <w:t>–</w:t>
            </w:r>
            <w:r>
              <w:rPr>
                <w:sz w:val="28"/>
                <w:szCs w:val="28"/>
                <w:lang w:val="uk-UA" w:eastAsia="uk-UA"/>
              </w:rPr>
              <w:t xml:space="preserve"> 2025</w:t>
            </w:r>
            <w:r w:rsidRPr="00612062">
              <w:rPr>
                <w:sz w:val="28"/>
                <w:szCs w:val="28"/>
                <w:lang w:val="uk-UA" w:eastAsia="uk-UA"/>
              </w:rPr>
              <w:t xml:space="preserve"> р</w:t>
            </w:r>
            <w:r>
              <w:rPr>
                <w:sz w:val="28"/>
                <w:szCs w:val="28"/>
                <w:lang w:val="uk-UA" w:eastAsia="uk-UA"/>
              </w:rPr>
              <w:t>о</w:t>
            </w:r>
            <w:r w:rsidRPr="00612062">
              <w:rPr>
                <w:sz w:val="28"/>
                <w:szCs w:val="28"/>
                <w:lang w:val="uk-UA" w:eastAsia="uk-UA"/>
              </w:rPr>
              <w:t>к</w:t>
            </w:r>
            <w:r>
              <w:rPr>
                <w:sz w:val="28"/>
                <w:szCs w:val="28"/>
                <w:lang w:val="uk-UA" w:eastAsia="uk-UA"/>
              </w:rPr>
              <w:t>и</w:t>
            </w:r>
          </w:p>
        </w:tc>
      </w:tr>
      <w:tr w:rsidR="00C84B88" w:rsidRPr="00612062" w:rsidTr="001A0BB6">
        <w:tc>
          <w:tcPr>
            <w:tcW w:w="516" w:type="dxa"/>
            <w:vAlign w:val="center"/>
          </w:tcPr>
          <w:p w:rsidR="00C84B88" w:rsidRPr="00612062" w:rsidRDefault="00C84B88" w:rsidP="001A0BB6">
            <w:pPr>
              <w:jc w:val="center"/>
              <w:rPr>
                <w:lang w:val="uk-UA" w:eastAsia="uk-UA"/>
              </w:rPr>
            </w:pPr>
            <w:r w:rsidRPr="00612062">
              <w:rPr>
                <w:lang w:val="uk-UA" w:eastAsia="uk-UA"/>
              </w:rPr>
              <w:t>6.</w:t>
            </w:r>
          </w:p>
        </w:tc>
        <w:tc>
          <w:tcPr>
            <w:tcW w:w="3703" w:type="dxa"/>
            <w:vAlign w:val="center"/>
          </w:tcPr>
          <w:p w:rsidR="00C84B88" w:rsidRPr="00612062" w:rsidRDefault="00C84B88" w:rsidP="001A0BB6">
            <w:pPr>
              <w:keepNext/>
              <w:outlineLvl w:val="0"/>
              <w:rPr>
                <w:sz w:val="28"/>
                <w:szCs w:val="28"/>
                <w:lang w:val="uk-UA" w:eastAsia="uk-UA"/>
              </w:rPr>
            </w:pPr>
            <w:r w:rsidRPr="00612062">
              <w:rPr>
                <w:sz w:val="28"/>
                <w:szCs w:val="28"/>
                <w:lang w:val="uk-UA" w:eastAsia="uk-UA"/>
              </w:rPr>
              <w:t>Перелік бюджетів, які</w:t>
            </w:r>
          </w:p>
          <w:p w:rsidR="00C84B88" w:rsidRPr="00612062" w:rsidRDefault="00C84B88" w:rsidP="001A0BB6">
            <w:pPr>
              <w:keepNext/>
              <w:outlineLvl w:val="0"/>
              <w:rPr>
                <w:sz w:val="28"/>
                <w:szCs w:val="28"/>
                <w:lang w:val="uk-UA" w:eastAsia="uk-UA"/>
              </w:rPr>
            </w:pPr>
            <w:r w:rsidRPr="00612062">
              <w:rPr>
                <w:sz w:val="28"/>
                <w:szCs w:val="28"/>
                <w:lang w:val="uk-UA" w:eastAsia="uk-UA"/>
              </w:rPr>
              <w:t>беруть участь у виконанні</w:t>
            </w:r>
          </w:p>
          <w:p w:rsidR="00C84B88" w:rsidRPr="00612062" w:rsidRDefault="00C84B88" w:rsidP="001A0BB6">
            <w:pPr>
              <w:keepNext/>
              <w:outlineLvl w:val="0"/>
              <w:rPr>
                <w:sz w:val="28"/>
                <w:szCs w:val="28"/>
                <w:lang w:val="uk-UA" w:eastAsia="uk-UA"/>
              </w:rPr>
            </w:pPr>
            <w:r w:rsidRPr="00612062">
              <w:rPr>
                <w:sz w:val="28"/>
                <w:lang w:val="uk-UA" w:eastAsia="uk-UA"/>
              </w:rPr>
              <w:t>програми</w:t>
            </w:r>
          </w:p>
        </w:tc>
        <w:tc>
          <w:tcPr>
            <w:tcW w:w="5635" w:type="dxa"/>
            <w:vAlign w:val="center"/>
          </w:tcPr>
          <w:p w:rsidR="00C84B88" w:rsidRPr="00612062" w:rsidRDefault="00C84B88" w:rsidP="001A0BB6">
            <w:pPr>
              <w:rPr>
                <w:sz w:val="28"/>
                <w:szCs w:val="28"/>
                <w:lang w:val="uk-UA" w:eastAsia="uk-UA"/>
              </w:rPr>
            </w:pPr>
            <w:r>
              <w:rPr>
                <w:sz w:val="28"/>
                <w:szCs w:val="28"/>
                <w:lang w:val="uk-UA"/>
              </w:rPr>
              <w:t>Районний бюджет,  бюджети</w:t>
            </w:r>
            <w:r w:rsidRPr="005531A4">
              <w:rPr>
                <w:sz w:val="28"/>
                <w:szCs w:val="28"/>
                <w:lang w:val="uk-UA"/>
              </w:rPr>
              <w:t xml:space="preserve"> територіальних громад Черкаського району</w:t>
            </w:r>
          </w:p>
        </w:tc>
      </w:tr>
      <w:tr w:rsidR="00C84B88" w:rsidRPr="00612062" w:rsidTr="001A0BB6">
        <w:tc>
          <w:tcPr>
            <w:tcW w:w="516" w:type="dxa"/>
            <w:vAlign w:val="center"/>
          </w:tcPr>
          <w:p w:rsidR="00C84B88" w:rsidRPr="00612062" w:rsidRDefault="00C84B88" w:rsidP="001A0BB6">
            <w:pPr>
              <w:jc w:val="center"/>
              <w:rPr>
                <w:lang w:val="uk-UA" w:eastAsia="uk-UA"/>
              </w:rPr>
            </w:pPr>
            <w:r w:rsidRPr="00612062">
              <w:rPr>
                <w:lang w:val="uk-UA" w:eastAsia="uk-UA"/>
              </w:rPr>
              <w:t>7.</w:t>
            </w:r>
          </w:p>
        </w:tc>
        <w:tc>
          <w:tcPr>
            <w:tcW w:w="3703" w:type="dxa"/>
            <w:vAlign w:val="center"/>
          </w:tcPr>
          <w:p w:rsidR="00C84B88" w:rsidRPr="00612062" w:rsidRDefault="00C84B88" w:rsidP="001A0BB6">
            <w:pPr>
              <w:keepNext/>
              <w:outlineLvl w:val="0"/>
              <w:rPr>
                <w:sz w:val="28"/>
                <w:szCs w:val="28"/>
                <w:lang w:val="uk-UA" w:eastAsia="uk-UA"/>
              </w:rPr>
            </w:pPr>
            <w:r w:rsidRPr="00612062">
              <w:rPr>
                <w:sz w:val="28"/>
                <w:lang w:val="uk-UA" w:eastAsia="uk-UA"/>
              </w:rPr>
              <w:t>Загальний обсяг фінансових ресурсів, необхідних для реалізації програми</w:t>
            </w:r>
          </w:p>
        </w:tc>
        <w:tc>
          <w:tcPr>
            <w:tcW w:w="5635" w:type="dxa"/>
            <w:vAlign w:val="center"/>
          </w:tcPr>
          <w:p w:rsidR="00C84B88" w:rsidRPr="005531A4" w:rsidRDefault="00C84B88" w:rsidP="001A0BB6">
            <w:pPr>
              <w:rPr>
                <w:sz w:val="28"/>
                <w:szCs w:val="28"/>
                <w:lang w:val="uk-UA" w:eastAsia="uk-UA"/>
              </w:rPr>
            </w:pPr>
            <w:r>
              <w:rPr>
                <w:sz w:val="28"/>
                <w:szCs w:val="28"/>
                <w:lang w:val="uk-UA"/>
              </w:rPr>
              <w:t>В межах фінансових можливостей</w:t>
            </w:r>
          </w:p>
        </w:tc>
      </w:tr>
    </w:tbl>
    <w:p w:rsidR="00C84B88" w:rsidRDefault="00C84B88" w:rsidP="00AF6231">
      <w:pPr>
        <w:keepNext/>
        <w:ind w:left="11340"/>
        <w:outlineLvl w:val="0"/>
        <w:rPr>
          <w:lang w:val="uk-UA" w:eastAsia="uk-UA"/>
        </w:rPr>
      </w:pPr>
    </w:p>
    <w:p w:rsidR="00C84B88" w:rsidRDefault="00E94337" w:rsidP="00E94337">
      <w:pPr>
        <w:keepNext/>
        <w:ind w:left="11340"/>
        <w:jc w:val="center"/>
        <w:outlineLvl w:val="0"/>
        <w:rPr>
          <w:lang w:val="uk-UA" w:eastAsia="uk-UA"/>
        </w:rPr>
      </w:pPr>
      <w:r>
        <w:rPr>
          <w:lang w:val="uk-UA" w:eastAsia="uk-UA"/>
        </w:rPr>
        <w:t>___</w:t>
      </w: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pPr>
    </w:p>
    <w:p w:rsidR="00C84B88" w:rsidRDefault="00C84B88" w:rsidP="00AF6231">
      <w:pPr>
        <w:keepNext/>
        <w:ind w:left="11340"/>
        <w:outlineLvl w:val="0"/>
        <w:rPr>
          <w:lang w:val="uk-UA" w:eastAsia="uk-UA"/>
        </w:rPr>
        <w:sectPr w:rsidR="00C84B88" w:rsidSect="00A32A99">
          <w:type w:val="continuous"/>
          <w:pgSz w:w="11906" w:h="16838" w:code="9"/>
          <w:pgMar w:top="1134" w:right="567" w:bottom="1134" w:left="1701" w:header="709" w:footer="709" w:gutter="0"/>
          <w:cols w:space="708"/>
          <w:docGrid w:linePitch="360"/>
        </w:sectPr>
      </w:pPr>
    </w:p>
    <w:p w:rsidR="00C84B88" w:rsidRPr="002537DA" w:rsidRDefault="00C84B88" w:rsidP="00AF6231">
      <w:pPr>
        <w:keepNext/>
        <w:ind w:left="11340"/>
        <w:outlineLvl w:val="0"/>
        <w:rPr>
          <w:strike/>
          <w:lang w:val="uk-UA" w:eastAsia="uk-UA"/>
        </w:rPr>
      </w:pPr>
      <w:r>
        <w:rPr>
          <w:lang w:val="uk-UA" w:eastAsia="uk-UA"/>
        </w:rPr>
        <w:lastRenderedPageBreak/>
        <w:t>Додаток 2 до Програми</w:t>
      </w:r>
    </w:p>
    <w:p w:rsidR="00C84B88" w:rsidRPr="00540DF1" w:rsidRDefault="00C84B88" w:rsidP="00AF6231">
      <w:pPr>
        <w:pStyle w:val="a6"/>
        <w:jc w:val="center"/>
        <w:rPr>
          <w:rFonts w:ascii="Times New Roman" w:hAnsi="Times New Roman"/>
          <w:b/>
          <w:sz w:val="24"/>
          <w:szCs w:val="24"/>
          <w:lang w:val="uk-UA"/>
        </w:rPr>
      </w:pPr>
      <w:r w:rsidRPr="00540DF1">
        <w:rPr>
          <w:rFonts w:ascii="Times New Roman" w:hAnsi="Times New Roman"/>
          <w:b/>
          <w:sz w:val="24"/>
          <w:szCs w:val="24"/>
          <w:lang w:val="uk-UA"/>
        </w:rPr>
        <w:t>ЗАХОДИ</w:t>
      </w:r>
    </w:p>
    <w:p w:rsidR="00C84B88" w:rsidRDefault="00C84B88" w:rsidP="00AF6231">
      <w:pPr>
        <w:pStyle w:val="a6"/>
        <w:jc w:val="center"/>
        <w:rPr>
          <w:rFonts w:ascii="Times New Roman" w:hAnsi="Times New Roman"/>
          <w:b/>
          <w:color w:val="000000"/>
          <w:sz w:val="24"/>
          <w:szCs w:val="24"/>
          <w:lang w:val="uk-UA" w:eastAsia="ru-RU"/>
        </w:rPr>
      </w:pPr>
      <w:r w:rsidRPr="00540DF1">
        <w:rPr>
          <w:rFonts w:ascii="Times New Roman" w:hAnsi="Times New Roman"/>
          <w:b/>
          <w:sz w:val="24"/>
          <w:szCs w:val="24"/>
          <w:lang w:val="uk-UA"/>
        </w:rPr>
        <w:t xml:space="preserve">щодо забезпечення </w:t>
      </w:r>
      <w:r w:rsidRPr="00540DF1">
        <w:rPr>
          <w:rFonts w:ascii="Times New Roman" w:hAnsi="Times New Roman"/>
          <w:b/>
          <w:sz w:val="24"/>
          <w:szCs w:val="24"/>
          <w:lang w:val="uk-UA" w:eastAsia="uk-UA"/>
        </w:rPr>
        <w:t xml:space="preserve">Черкаського батальйону територіальної оборони </w:t>
      </w:r>
      <w:r w:rsidRPr="00540DF1">
        <w:rPr>
          <w:rFonts w:ascii="Times New Roman" w:hAnsi="Times New Roman"/>
          <w:b/>
          <w:color w:val="000000"/>
          <w:sz w:val="24"/>
          <w:szCs w:val="24"/>
          <w:lang w:val="uk-UA" w:eastAsia="ru-RU"/>
        </w:rPr>
        <w:t>в/ч А7324</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629"/>
        <w:gridCol w:w="2079"/>
        <w:gridCol w:w="1412"/>
        <w:gridCol w:w="3555"/>
        <w:gridCol w:w="2494"/>
        <w:gridCol w:w="2475"/>
      </w:tblGrid>
      <w:tr w:rsidR="00C84B88" w:rsidRPr="00D21F67" w:rsidTr="00A90AAC">
        <w:trPr>
          <w:trHeight w:val="708"/>
        </w:trPr>
        <w:tc>
          <w:tcPr>
            <w:tcW w:w="531" w:type="dxa"/>
          </w:tcPr>
          <w:p w:rsidR="00C84B88" w:rsidRPr="00D21F67" w:rsidRDefault="00C84B88" w:rsidP="001A0BB6">
            <w:pPr>
              <w:pStyle w:val="a6"/>
              <w:rPr>
                <w:rFonts w:ascii="Times New Roman" w:hAnsi="Times New Roman"/>
                <w:sz w:val="24"/>
                <w:szCs w:val="24"/>
                <w:lang w:val="uk-UA"/>
              </w:rPr>
            </w:pPr>
            <w:r w:rsidRPr="00D21F67">
              <w:rPr>
                <w:rFonts w:ascii="Times New Roman" w:hAnsi="Times New Roman"/>
                <w:sz w:val="24"/>
                <w:szCs w:val="24"/>
                <w:lang w:val="uk-UA"/>
              </w:rPr>
              <w:t>№</w:t>
            </w:r>
          </w:p>
          <w:p w:rsidR="00C84B88" w:rsidRPr="00D21F67" w:rsidRDefault="00C84B88" w:rsidP="001A0BB6">
            <w:pPr>
              <w:pStyle w:val="a6"/>
              <w:rPr>
                <w:rFonts w:ascii="Times New Roman" w:hAnsi="Times New Roman"/>
                <w:sz w:val="24"/>
                <w:szCs w:val="24"/>
                <w:lang w:val="uk-UA"/>
              </w:rPr>
            </w:pPr>
            <w:r w:rsidRPr="00D21F67">
              <w:rPr>
                <w:rFonts w:ascii="Times New Roman" w:hAnsi="Times New Roman"/>
                <w:sz w:val="24"/>
                <w:szCs w:val="24"/>
                <w:lang w:val="uk-UA"/>
              </w:rPr>
              <w:t>з/п</w:t>
            </w:r>
          </w:p>
        </w:tc>
        <w:tc>
          <w:tcPr>
            <w:tcW w:w="1629" w:type="dxa"/>
            <w:vAlign w:val="center"/>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Перелік заходів програми</w:t>
            </w:r>
          </w:p>
        </w:tc>
        <w:tc>
          <w:tcPr>
            <w:tcW w:w="2079" w:type="dxa"/>
            <w:vAlign w:val="center"/>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Завдання, що виконуються</w:t>
            </w:r>
          </w:p>
        </w:tc>
        <w:tc>
          <w:tcPr>
            <w:tcW w:w="1412" w:type="dxa"/>
            <w:vAlign w:val="center"/>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Термін виконання завдань</w:t>
            </w:r>
          </w:p>
        </w:tc>
        <w:tc>
          <w:tcPr>
            <w:tcW w:w="3555" w:type="dxa"/>
            <w:vAlign w:val="center"/>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Виконавці</w:t>
            </w:r>
          </w:p>
        </w:tc>
        <w:tc>
          <w:tcPr>
            <w:tcW w:w="2494" w:type="dxa"/>
            <w:vAlign w:val="center"/>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Джерела фінансування</w:t>
            </w:r>
          </w:p>
        </w:tc>
        <w:tc>
          <w:tcPr>
            <w:tcW w:w="2475" w:type="dxa"/>
            <w:vAlign w:val="center"/>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Очікуваний результат</w:t>
            </w:r>
          </w:p>
        </w:tc>
      </w:tr>
      <w:tr w:rsidR="00C84B88" w:rsidRPr="00D829A3" w:rsidTr="00A90AAC">
        <w:tc>
          <w:tcPr>
            <w:tcW w:w="531" w:type="dxa"/>
          </w:tcPr>
          <w:p w:rsidR="00C84B88" w:rsidRPr="00D21F67" w:rsidRDefault="00C84B88" w:rsidP="001A0BB6">
            <w:pPr>
              <w:pStyle w:val="a6"/>
              <w:rPr>
                <w:rFonts w:ascii="Times New Roman" w:hAnsi="Times New Roman"/>
                <w:sz w:val="24"/>
                <w:szCs w:val="24"/>
                <w:lang w:val="uk-UA"/>
              </w:rPr>
            </w:pPr>
            <w:r w:rsidRPr="00D21F67">
              <w:rPr>
                <w:rFonts w:ascii="Times New Roman" w:hAnsi="Times New Roman"/>
                <w:sz w:val="24"/>
                <w:szCs w:val="24"/>
                <w:lang w:val="uk-UA"/>
              </w:rPr>
              <w:t>1.</w:t>
            </w:r>
          </w:p>
        </w:tc>
        <w:tc>
          <w:tcPr>
            <w:tcW w:w="1629" w:type="dxa"/>
          </w:tcPr>
          <w:p w:rsidR="00C84B88" w:rsidRPr="00D21F67" w:rsidRDefault="00C84B88" w:rsidP="00A90AAC">
            <w:pPr>
              <w:pStyle w:val="a6"/>
              <w:ind w:right="-144"/>
              <w:jc w:val="center"/>
              <w:rPr>
                <w:rFonts w:ascii="Times New Roman" w:hAnsi="Times New Roman"/>
                <w:sz w:val="24"/>
                <w:szCs w:val="24"/>
                <w:lang w:val="uk-UA"/>
              </w:rPr>
            </w:pPr>
            <w:r w:rsidRPr="00D21F67">
              <w:rPr>
                <w:rFonts w:ascii="Times New Roman" w:hAnsi="Times New Roman"/>
                <w:sz w:val="24"/>
                <w:szCs w:val="24"/>
                <w:lang w:val="uk-UA"/>
              </w:rPr>
              <w:t>Створення запасу паливо-мастильних матеріалів</w:t>
            </w:r>
          </w:p>
        </w:tc>
        <w:tc>
          <w:tcPr>
            <w:tcW w:w="2079"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Закупівля паливо-мастильних матеріалів</w:t>
            </w:r>
          </w:p>
        </w:tc>
        <w:tc>
          <w:tcPr>
            <w:tcW w:w="1412"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Протягом 2022 – 2025 років</w:t>
            </w:r>
          </w:p>
        </w:tc>
        <w:tc>
          <w:tcPr>
            <w:tcW w:w="3555" w:type="dxa"/>
          </w:tcPr>
          <w:p w:rsidR="00C84B88" w:rsidRPr="00D21F67" w:rsidRDefault="00C84B88" w:rsidP="001A0BB6">
            <w:pPr>
              <w:pStyle w:val="a6"/>
              <w:jc w:val="center"/>
              <w:rPr>
                <w:rFonts w:ascii="Times New Roman" w:hAnsi="Times New Roman"/>
                <w:color w:val="000000"/>
                <w:sz w:val="24"/>
                <w:szCs w:val="24"/>
                <w:lang w:val="uk-UA"/>
              </w:rPr>
            </w:pPr>
            <w:r w:rsidRPr="00E51F9F">
              <w:rPr>
                <w:rFonts w:ascii="Times New Roman" w:hAnsi="Times New Roman"/>
                <w:sz w:val="24"/>
                <w:szCs w:val="24"/>
                <w:lang w:val="uk-UA" w:eastAsia="uk-UA"/>
              </w:rPr>
              <w:t>Черкаський обласний територіальний центр комплектування та соціальної підтримки</w:t>
            </w:r>
            <w:r>
              <w:rPr>
                <w:rFonts w:ascii="Times New Roman" w:hAnsi="Times New Roman"/>
                <w:sz w:val="24"/>
                <w:szCs w:val="24"/>
                <w:lang w:val="uk-UA" w:eastAsia="uk-UA"/>
              </w:rPr>
              <w:t>,</w:t>
            </w:r>
            <w:r w:rsidRPr="00D21F67">
              <w:rPr>
                <w:rFonts w:ascii="Times New Roman" w:hAnsi="Times New Roman"/>
                <w:color w:val="000000"/>
                <w:sz w:val="24"/>
                <w:szCs w:val="24"/>
                <w:lang w:val="uk-UA" w:eastAsia="ru-RU"/>
              </w:rPr>
              <w:t xml:space="preserve"> Черкаський батальйон територіальної оборони в/ч А7324</w:t>
            </w:r>
          </w:p>
        </w:tc>
        <w:tc>
          <w:tcPr>
            <w:tcW w:w="2494"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eastAsia="uk-UA"/>
              </w:rPr>
              <w:t>Кошти місцевих бюджетів та інших джерел, не заборонених законодавством</w:t>
            </w:r>
          </w:p>
        </w:tc>
        <w:tc>
          <w:tcPr>
            <w:tcW w:w="2475"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Забезпечення боєздатності підрозділів відповідно до існуючих вимог</w:t>
            </w:r>
          </w:p>
        </w:tc>
      </w:tr>
      <w:tr w:rsidR="00C84B88" w:rsidRPr="00D21F67" w:rsidTr="00A90AAC">
        <w:tc>
          <w:tcPr>
            <w:tcW w:w="531" w:type="dxa"/>
          </w:tcPr>
          <w:p w:rsidR="00C84B88" w:rsidRPr="00D21F67" w:rsidRDefault="00C84B88" w:rsidP="001A0BB6">
            <w:pPr>
              <w:pStyle w:val="a6"/>
              <w:rPr>
                <w:rFonts w:ascii="Times New Roman" w:hAnsi="Times New Roman"/>
                <w:sz w:val="24"/>
                <w:szCs w:val="24"/>
                <w:lang w:val="uk-UA"/>
              </w:rPr>
            </w:pPr>
            <w:r w:rsidRPr="00D21F67">
              <w:rPr>
                <w:rFonts w:ascii="Times New Roman" w:hAnsi="Times New Roman"/>
                <w:sz w:val="24"/>
                <w:szCs w:val="24"/>
                <w:lang w:val="uk-UA"/>
              </w:rPr>
              <w:t>2.</w:t>
            </w:r>
          </w:p>
        </w:tc>
        <w:tc>
          <w:tcPr>
            <w:tcW w:w="1629"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Забезпечення робочих місць оргтехнікою</w:t>
            </w:r>
          </w:p>
        </w:tc>
        <w:tc>
          <w:tcPr>
            <w:tcW w:w="2079" w:type="dxa"/>
          </w:tcPr>
          <w:p w:rsidR="00C84B88" w:rsidRPr="00D21F67" w:rsidRDefault="00C84B88" w:rsidP="001A0BB6">
            <w:pPr>
              <w:pStyle w:val="a6"/>
              <w:jc w:val="center"/>
              <w:rPr>
                <w:rFonts w:ascii="Times New Roman" w:hAnsi="Times New Roman"/>
                <w:color w:val="FF0000"/>
                <w:sz w:val="24"/>
                <w:szCs w:val="24"/>
                <w:lang w:val="uk-UA"/>
              </w:rPr>
            </w:pPr>
            <w:r w:rsidRPr="00D21F67">
              <w:rPr>
                <w:rFonts w:ascii="Times New Roman" w:hAnsi="Times New Roman"/>
                <w:sz w:val="24"/>
                <w:szCs w:val="24"/>
                <w:lang w:val="uk-UA"/>
              </w:rPr>
              <w:t>Закупівля багато</w:t>
            </w:r>
            <w:r>
              <w:rPr>
                <w:rFonts w:ascii="Times New Roman" w:hAnsi="Times New Roman"/>
                <w:sz w:val="24"/>
                <w:szCs w:val="24"/>
                <w:lang w:val="uk-UA"/>
              </w:rPr>
              <w:t>-</w:t>
            </w:r>
            <w:r w:rsidRPr="00D21F67">
              <w:rPr>
                <w:rFonts w:ascii="Times New Roman" w:hAnsi="Times New Roman"/>
                <w:sz w:val="24"/>
                <w:szCs w:val="24"/>
                <w:lang w:val="uk-UA"/>
              </w:rPr>
              <w:t>функціональних приладів, насті</w:t>
            </w:r>
            <w:r>
              <w:rPr>
                <w:rFonts w:ascii="Times New Roman" w:hAnsi="Times New Roman"/>
                <w:sz w:val="24"/>
                <w:szCs w:val="24"/>
                <w:lang w:val="uk-UA"/>
              </w:rPr>
              <w:t>-</w:t>
            </w:r>
            <w:r w:rsidRPr="00D21F67">
              <w:rPr>
                <w:rFonts w:ascii="Times New Roman" w:hAnsi="Times New Roman"/>
                <w:sz w:val="24"/>
                <w:szCs w:val="24"/>
                <w:lang w:val="uk-UA"/>
              </w:rPr>
              <w:t>льні ПК, МФУ, пристрої безпе</w:t>
            </w:r>
            <w:r>
              <w:rPr>
                <w:rFonts w:ascii="Times New Roman" w:hAnsi="Times New Roman"/>
                <w:sz w:val="24"/>
                <w:szCs w:val="24"/>
                <w:lang w:val="uk-UA"/>
              </w:rPr>
              <w:t>-</w:t>
            </w:r>
            <w:r w:rsidRPr="00D21F67">
              <w:rPr>
                <w:rFonts w:ascii="Times New Roman" w:hAnsi="Times New Roman"/>
                <w:sz w:val="24"/>
                <w:szCs w:val="24"/>
                <w:lang w:val="uk-UA"/>
              </w:rPr>
              <w:t>ребійного живле</w:t>
            </w:r>
            <w:r>
              <w:rPr>
                <w:rFonts w:ascii="Times New Roman" w:hAnsi="Times New Roman"/>
                <w:sz w:val="24"/>
                <w:szCs w:val="24"/>
                <w:lang w:val="uk-UA"/>
              </w:rPr>
              <w:t>-</w:t>
            </w:r>
            <w:r w:rsidRPr="00D21F67">
              <w:rPr>
                <w:rFonts w:ascii="Times New Roman" w:hAnsi="Times New Roman"/>
                <w:sz w:val="24"/>
                <w:szCs w:val="24"/>
                <w:lang w:val="uk-UA"/>
              </w:rPr>
              <w:t>ння, монітори, клавіатури, «миші»</w:t>
            </w:r>
          </w:p>
        </w:tc>
        <w:tc>
          <w:tcPr>
            <w:tcW w:w="1412" w:type="dxa"/>
          </w:tcPr>
          <w:p w:rsidR="00C84B88" w:rsidRPr="00D21F67" w:rsidRDefault="00C84B88" w:rsidP="001A0BB6">
            <w:pPr>
              <w:jc w:val="center"/>
            </w:pPr>
            <w:r w:rsidRPr="00D21F67">
              <w:rPr>
                <w:lang w:val="uk-UA"/>
              </w:rPr>
              <w:t>Протягом 2022 – 2025 років</w:t>
            </w:r>
          </w:p>
        </w:tc>
        <w:tc>
          <w:tcPr>
            <w:tcW w:w="3555" w:type="dxa"/>
          </w:tcPr>
          <w:p w:rsidR="00C84B88" w:rsidRPr="00D21F67" w:rsidRDefault="00C84B88" w:rsidP="001A0BB6">
            <w:pPr>
              <w:pStyle w:val="a6"/>
              <w:jc w:val="center"/>
              <w:rPr>
                <w:rFonts w:ascii="Times New Roman" w:hAnsi="Times New Roman"/>
                <w:color w:val="000000"/>
                <w:sz w:val="24"/>
                <w:szCs w:val="24"/>
                <w:lang w:val="uk-UA"/>
              </w:rPr>
            </w:pPr>
            <w:r w:rsidRPr="00E51F9F">
              <w:rPr>
                <w:rFonts w:ascii="Times New Roman" w:hAnsi="Times New Roman"/>
                <w:sz w:val="24"/>
                <w:szCs w:val="24"/>
                <w:lang w:val="uk-UA" w:eastAsia="uk-UA"/>
              </w:rPr>
              <w:t>Черкаський обласний територіальний центр комплектування та соціальної підтримки</w:t>
            </w:r>
            <w:r>
              <w:rPr>
                <w:rFonts w:ascii="Times New Roman" w:hAnsi="Times New Roman"/>
                <w:sz w:val="24"/>
                <w:szCs w:val="24"/>
                <w:lang w:val="uk-UA" w:eastAsia="uk-UA"/>
              </w:rPr>
              <w:t>,</w:t>
            </w:r>
            <w:r w:rsidRPr="00D21F67">
              <w:rPr>
                <w:rFonts w:ascii="Times New Roman" w:hAnsi="Times New Roman"/>
                <w:color w:val="000000"/>
                <w:sz w:val="24"/>
                <w:szCs w:val="24"/>
                <w:lang w:val="uk-UA" w:eastAsia="ru-RU"/>
              </w:rPr>
              <w:t xml:space="preserve"> Черкаський батальйон територіальної оборони в/ч А7324</w:t>
            </w:r>
          </w:p>
        </w:tc>
        <w:tc>
          <w:tcPr>
            <w:tcW w:w="2494"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eastAsia="uk-UA"/>
              </w:rPr>
              <w:t>Кошти місцевих бюджетів та інших джерел, не заборонених законодавством</w:t>
            </w:r>
          </w:p>
        </w:tc>
        <w:tc>
          <w:tcPr>
            <w:tcW w:w="2475"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Забезпечення робочих місць оргтехнікою задля ефективного виконання поставлених завдань</w:t>
            </w:r>
          </w:p>
        </w:tc>
      </w:tr>
      <w:tr w:rsidR="00C84B88" w:rsidRPr="00D829A3" w:rsidTr="00A90AAC">
        <w:tc>
          <w:tcPr>
            <w:tcW w:w="531" w:type="dxa"/>
          </w:tcPr>
          <w:p w:rsidR="00C84B88" w:rsidRPr="00D21F67" w:rsidRDefault="00C84B88" w:rsidP="001A0BB6">
            <w:pPr>
              <w:pStyle w:val="a6"/>
              <w:rPr>
                <w:rFonts w:ascii="Times New Roman" w:hAnsi="Times New Roman"/>
                <w:sz w:val="24"/>
                <w:szCs w:val="24"/>
                <w:lang w:val="uk-UA"/>
              </w:rPr>
            </w:pPr>
            <w:r w:rsidRPr="00D21F67">
              <w:rPr>
                <w:rFonts w:ascii="Times New Roman" w:hAnsi="Times New Roman"/>
                <w:sz w:val="24"/>
                <w:szCs w:val="24"/>
                <w:lang w:val="uk-UA"/>
              </w:rPr>
              <w:t>3.</w:t>
            </w:r>
          </w:p>
        </w:tc>
        <w:tc>
          <w:tcPr>
            <w:tcW w:w="1629" w:type="dxa"/>
          </w:tcPr>
          <w:p w:rsidR="00C84B88" w:rsidRPr="00D21F67" w:rsidRDefault="00C84B88" w:rsidP="00A90AAC">
            <w:pPr>
              <w:pStyle w:val="a6"/>
              <w:ind w:right="-144"/>
              <w:rPr>
                <w:rFonts w:ascii="Times New Roman" w:hAnsi="Times New Roman"/>
                <w:sz w:val="24"/>
                <w:szCs w:val="24"/>
                <w:lang w:val="uk-UA"/>
              </w:rPr>
            </w:pPr>
            <w:r w:rsidRPr="00D21F67">
              <w:rPr>
                <w:rFonts w:ascii="Times New Roman" w:hAnsi="Times New Roman"/>
                <w:sz w:val="24"/>
                <w:szCs w:val="24"/>
                <w:lang w:val="uk-UA"/>
              </w:rPr>
              <w:t>Забезпечен</w:t>
            </w:r>
            <w:r>
              <w:rPr>
                <w:rFonts w:ascii="Times New Roman" w:hAnsi="Times New Roman"/>
                <w:sz w:val="24"/>
                <w:szCs w:val="24"/>
                <w:lang w:val="uk-UA"/>
              </w:rPr>
              <w:t>-</w:t>
            </w:r>
            <w:r w:rsidRPr="00D21F67">
              <w:rPr>
                <w:rFonts w:ascii="Times New Roman" w:hAnsi="Times New Roman"/>
                <w:sz w:val="24"/>
                <w:szCs w:val="24"/>
                <w:lang w:val="uk-UA"/>
              </w:rPr>
              <w:t>ня обладна</w:t>
            </w:r>
            <w:r>
              <w:rPr>
                <w:rFonts w:ascii="Times New Roman" w:hAnsi="Times New Roman"/>
                <w:sz w:val="24"/>
                <w:szCs w:val="24"/>
                <w:lang w:val="uk-UA"/>
              </w:rPr>
              <w:t>-</w:t>
            </w:r>
            <w:r w:rsidRPr="00D21F67">
              <w:rPr>
                <w:rFonts w:ascii="Times New Roman" w:hAnsi="Times New Roman"/>
                <w:sz w:val="24"/>
                <w:szCs w:val="24"/>
                <w:lang w:val="uk-UA"/>
              </w:rPr>
              <w:t>ння жилих приміщень для загонів оборони</w:t>
            </w:r>
          </w:p>
        </w:tc>
        <w:tc>
          <w:tcPr>
            <w:tcW w:w="2079"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Закупівля майна для обладнання жилих приміщень</w:t>
            </w:r>
          </w:p>
        </w:tc>
        <w:tc>
          <w:tcPr>
            <w:tcW w:w="1412" w:type="dxa"/>
          </w:tcPr>
          <w:p w:rsidR="00C84B88" w:rsidRPr="00D21F67" w:rsidRDefault="00C84B88" w:rsidP="001A0BB6">
            <w:pPr>
              <w:jc w:val="center"/>
            </w:pPr>
            <w:r w:rsidRPr="00D21F67">
              <w:rPr>
                <w:lang w:val="uk-UA"/>
              </w:rPr>
              <w:t>Протягом 2022 – 2025 років</w:t>
            </w:r>
          </w:p>
        </w:tc>
        <w:tc>
          <w:tcPr>
            <w:tcW w:w="3555" w:type="dxa"/>
          </w:tcPr>
          <w:p w:rsidR="00C84B88" w:rsidRPr="00D21F67" w:rsidRDefault="00C84B88" w:rsidP="001A0BB6">
            <w:pPr>
              <w:pStyle w:val="a6"/>
              <w:jc w:val="center"/>
              <w:rPr>
                <w:rFonts w:ascii="Times New Roman" w:hAnsi="Times New Roman"/>
                <w:color w:val="000000"/>
                <w:sz w:val="24"/>
                <w:szCs w:val="24"/>
                <w:lang w:val="uk-UA"/>
              </w:rPr>
            </w:pPr>
            <w:r w:rsidRPr="00E51F9F">
              <w:rPr>
                <w:rFonts w:ascii="Times New Roman" w:hAnsi="Times New Roman"/>
                <w:sz w:val="24"/>
                <w:szCs w:val="24"/>
                <w:lang w:val="uk-UA" w:eastAsia="uk-UA"/>
              </w:rPr>
              <w:t>Черкаський обласний територіальний центр комплектування та соціальної підтримки</w:t>
            </w:r>
            <w:r>
              <w:rPr>
                <w:rFonts w:ascii="Times New Roman" w:hAnsi="Times New Roman"/>
                <w:sz w:val="24"/>
                <w:szCs w:val="24"/>
                <w:lang w:val="uk-UA" w:eastAsia="uk-UA"/>
              </w:rPr>
              <w:t>,</w:t>
            </w:r>
            <w:r w:rsidRPr="00D21F67">
              <w:rPr>
                <w:rFonts w:ascii="Times New Roman" w:hAnsi="Times New Roman"/>
                <w:color w:val="000000"/>
                <w:sz w:val="24"/>
                <w:szCs w:val="24"/>
                <w:lang w:val="uk-UA" w:eastAsia="ru-RU"/>
              </w:rPr>
              <w:t xml:space="preserve"> Черкаський батальйон територіальної оборони в/ч А7324</w:t>
            </w:r>
          </w:p>
        </w:tc>
        <w:tc>
          <w:tcPr>
            <w:tcW w:w="2494"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eastAsia="uk-UA"/>
              </w:rPr>
              <w:t>Кошти місцевих бюджетів та інших джерел, не заборонених законодавством</w:t>
            </w:r>
          </w:p>
        </w:tc>
        <w:tc>
          <w:tcPr>
            <w:tcW w:w="2475"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Створення умов жит</w:t>
            </w:r>
            <w:r>
              <w:rPr>
                <w:rFonts w:ascii="Times New Roman" w:hAnsi="Times New Roman"/>
                <w:sz w:val="24"/>
                <w:szCs w:val="24"/>
                <w:lang w:val="uk-UA"/>
              </w:rPr>
              <w:t>-</w:t>
            </w:r>
            <w:r w:rsidRPr="00D21F67">
              <w:rPr>
                <w:rFonts w:ascii="Times New Roman" w:hAnsi="Times New Roman"/>
                <w:sz w:val="24"/>
                <w:szCs w:val="24"/>
                <w:lang w:val="uk-UA"/>
              </w:rPr>
              <w:t>тєдіяльності війсь</w:t>
            </w:r>
            <w:r>
              <w:rPr>
                <w:rFonts w:ascii="Times New Roman" w:hAnsi="Times New Roman"/>
                <w:sz w:val="24"/>
                <w:szCs w:val="24"/>
                <w:lang w:val="uk-UA"/>
              </w:rPr>
              <w:t>-</w:t>
            </w:r>
            <w:r w:rsidRPr="00D21F67">
              <w:rPr>
                <w:rFonts w:ascii="Times New Roman" w:hAnsi="Times New Roman"/>
                <w:sz w:val="24"/>
                <w:szCs w:val="24"/>
                <w:lang w:val="uk-UA"/>
              </w:rPr>
              <w:t>ковослужбовців від</w:t>
            </w:r>
            <w:r>
              <w:rPr>
                <w:rFonts w:ascii="Times New Roman" w:hAnsi="Times New Roman"/>
                <w:sz w:val="24"/>
                <w:szCs w:val="24"/>
                <w:lang w:val="uk-UA"/>
              </w:rPr>
              <w:t>-</w:t>
            </w:r>
            <w:r w:rsidRPr="00D21F67">
              <w:rPr>
                <w:rFonts w:ascii="Times New Roman" w:hAnsi="Times New Roman"/>
                <w:sz w:val="24"/>
                <w:szCs w:val="24"/>
                <w:lang w:val="uk-UA"/>
              </w:rPr>
              <w:t>повідно до існуючих вимог та санітарно-гігієнічних норм</w:t>
            </w:r>
          </w:p>
        </w:tc>
      </w:tr>
      <w:tr w:rsidR="00C84B88" w:rsidRPr="00D21F67" w:rsidTr="00A90AAC">
        <w:tc>
          <w:tcPr>
            <w:tcW w:w="531" w:type="dxa"/>
          </w:tcPr>
          <w:p w:rsidR="00C84B88" w:rsidRPr="00D21F67" w:rsidRDefault="00C84B88" w:rsidP="001A0BB6">
            <w:pPr>
              <w:pStyle w:val="a6"/>
              <w:rPr>
                <w:rFonts w:ascii="Times New Roman" w:hAnsi="Times New Roman"/>
                <w:sz w:val="24"/>
                <w:szCs w:val="24"/>
                <w:lang w:val="uk-UA"/>
              </w:rPr>
            </w:pPr>
            <w:r w:rsidRPr="00D21F67">
              <w:rPr>
                <w:rFonts w:ascii="Times New Roman" w:hAnsi="Times New Roman"/>
                <w:sz w:val="24"/>
                <w:szCs w:val="24"/>
                <w:lang w:val="uk-UA"/>
              </w:rPr>
              <w:t>4.</w:t>
            </w:r>
          </w:p>
        </w:tc>
        <w:tc>
          <w:tcPr>
            <w:tcW w:w="1629"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Всебічне забезпечення батальйону територіальної оборони</w:t>
            </w:r>
          </w:p>
        </w:tc>
        <w:tc>
          <w:tcPr>
            <w:tcW w:w="2079"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Матеріально-технічне забезпечення функціонування батальйону територіальної оборони</w:t>
            </w:r>
          </w:p>
        </w:tc>
        <w:tc>
          <w:tcPr>
            <w:tcW w:w="1412" w:type="dxa"/>
          </w:tcPr>
          <w:p w:rsidR="00C84B88" w:rsidRPr="00D21F67" w:rsidRDefault="00C84B88" w:rsidP="001A0BB6">
            <w:pPr>
              <w:jc w:val="center"/>
            </w:pPr>
            <w:r w:rsidRPr="00D21F67">
              <w:rPr>
                <w:lang w:val="uk-UA"/>
              </w:rPr>
              <w:t>Протягом 2022 – 2025 років</w:t>
            </w:r>
          </w:p>
        </w:tc>
        <w:tc>
          <w:tcPr>
            <w:tcW w:w="3555" w:type="dxa"/>
          </w:tcPr>
          <w:p w:rsidR="00C84B88" w:rsidRPr="00D21F67" w:rsidRDefault="00C84B88" w:rsidP="001A0BB6">
            <w:pPr>
              <w:pStyle w:val="a6"/>
              <w:jc w:val="center"/>
              <w:rPr>
                <w:rFonts w:ascii="Times New Roman" w:hAnsi="Times New Roman"/>
                <w:color w:val="000000"/>
                <w:sz w:val="24"/>
                <w:szCs w:val="24"/>
                <w:lang w:val="uk-UA"/>
              </w:rPr>
            </w:pPr>
            <w:r w:rsidRPr="00D21F67">
              <w:rPr>
                <w:rFonts w:ascii="Times New Roman" w:hAnsi="Times New Roman"/>
                <w:color w:val="000000"/>
                <w:sz w:val="24"/>
                <w:szCs w:val="24"/>
                <w:lang w:val="uk-UA" w:eastAsia="ru-RU"/>
              </w:rPr>
              <w:t>Черкаський батальйон територіальної оборони в/ч А7324</w:t>
            </w:r>
          </w:p>
        </w:tc>
        <w:tc>
          <w:tcPr>
            <w:tcW w:w="2494"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eastAsia="uk-UA"/>
              </w:rPr>
              <w:t>Кошти місцевих бюджетів та інших джерел, не заборонених законодавством</w:t>
            </w:r>
          </w:p>
        </w:tc>
        <w:tc>
          <w:tcPr>
            <w:tcW w:w="2475" w:type="dxa"/>
          </w:tcPr>
          <w:p w:rsidR="00C84B88" w:rsidRPr="00D21F67" w:rsidRDefault="00C84B88" w:rsidP="001A0BB6">
            <w:pPr>
              <w:pStyle w:val="a6"/>
              <w:jc w:val="center"/>
              <w:rPr>
                <w:rFonts w:ascii="Times New Roman" w:hAnsi="Times New Roman"/>
                <w:sz w:val="24"/>
                <w:szCs w:val="24"/>
                <w:lang w:val="uk-UA"/>
              </w:rPr>
            </w:pPr>
            <w:r w:rsidRPr="00D21F67">
              <w:rPr>
                <w:rFonts w:ascii="Times New Roman" w:hAnsi="Times New Roman"/>
                <w:sz w:val="24"/>
                <w:szCs w:val="24"/>
                <w:lang w:val="uk-UA"/>
              </w:rPr>
              <w:t>Створення та всебічне забезпечення функціонування підрозділів</w:t>
            </w:r>
          </w:p>
        </w:tc>
      </w:tr>
    </w:tbl>
    <w:p w:rsidR="00C84B88" w:rsidRDefault="00C84B88" w:rsidP="00E94337">
      <w:pPr>
        <w:keepNext/>
        <w:tabs>
          <w:tab w:val="left" w:pos="708"/>
          <w:tab w:val="left" w:pos="1416"/>
          <w:tab w:val="left" w:pos="2124"/>
          <w:tab w:val="left" w:pos="9660"/>
        </w:tabs>
        <w:jc w:val="center"/>
        <w:outlineLvl w:val="0"/>
        <w:rPr>
          <w:lang w:val="uk-UA"/>
        </w:rPr>
        <w:sectPr w:rsidR="00C84B88" w:rsidSect="00A90AAC">
          <w:pgSz w:w="16838" w:h="11906" w:orient="landscape" w:code="9"/>
          <w:pgMar w:top="1134" w:right="567" w:bottom="1134" w:left="1701" w:header="709" w:footer="709" w:gutter="0"/>
          <w:cols w:space="708"/>
          <w:docGrid w:linePitch="360"/>
        </w:sectPr>
      </w:pPr>
    </w:p>
    <w:p w:rsidR="00C84B88" w:rsidRPr="002537DA" w:rsidRDefault="00C84B88" w:rsidP="00AF6231">
      <w:pPr>
        <w:keepNext/>
        <w:tabs>
          <w:tab w:val="left" w:pos="708"/>
          <w:tab w:val="left" w:pos="1416"/>
          <w:tab w:val="left" w:pos="2124"/>
          <w:tab w:val="left" w:pos="9660"/>
        </w:tabs>
        <w:outlineLvl w:val="0"/>
        <w:rPr>
          <w:lang w:val="uk-UA"/>
        </w:rPr>
      </w:pPr>
    </w:p>
    <w:p w:rsidR="00C84B88" w:rsidRPr="002537DA" w:rsidRDefault="00C84B88" w:rsidP="00AF6231">
      <w:pPr>
        <w:keepNext/>
        <w:outlineLvl w:val="0"/>
        <w:rPr>
          <w:lang w:val="uk-UA" w:eastAsia="uk-UA"/>
        </w:rPr>
      </w:pPr>
    </w:p>
    <w:p w:rsidR="00C84B88" w:rsidRPr="002537DA" w:rsidRDefault="00E76814" w:rsidP="00AF6231">
      <w:pPr>
        <w:rPr>
          <w:lang w:val="uk-UA"/>
        </w:rPr>
      </w:pP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4120515</wp:posOffset>
                </wp:positionH>
                <wp:positionV relativeFrom="paragraph">
                  <wp:posOffset>12700</wp:posOffset>
                </wp:positionV>
                <wp:extent cx="2198370" cy="52387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837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B88" w:rsidRPr="00E94337" w:rsidRDefault="00C84B88" w:rsidP="007068F6">
                            <w:pPr>
                              <w:pStyle w:val="6"/>
                              <w:spacing w:before="0"/>
                              <w:rPr>
                                <w:rFonts w:ascii="Times New Roman" w:hAnsi="Times New Roman"/>
                                <w:b/>
                                <w:i w:val="0"/>
                                <w:color w:val="auto"/>
                                <w:sz w:val="28"/>
                                <w:szCs w:val="28"/>
                              </w:rPr>
                            </w:pPr>
                            <w:r w:rsidRPr="00E94337">
                              <w:rPr>
                                <w:rFonts w:ascii="Times New Roman" w:hAnsi="Times New Roman"/>
                                <w:i w:val="0"/>
                                <w:color w:val="auto"/>
                                <w:sz w:val="28"/>
                                <w:szCs w:val="28"/>
                              </w:rPr>
                              <w:t>Додаток 3 до Програ</w:t>
                            </w:r>
                            <w:r w:rsidRPr="00E94337">
                              <w:rPr>
                                <w:rFonts w:ascii="Times New Roman" w:hAnsi="Times New Roman"/>
                                <w:i w:val="0"/>
                                <w:color w:val="auto"/>
                                <w:sz w:val="28"/>
                                <w:szCs w:val="28"/>
                                <w:lang w:val="uk-UA"/>
                              </w:rPr>
                              <w:t>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24.45pt;margin-top:1pt;width:173.1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" stroked="f">
                <v:textbox>
                  <w:txbxContent>
                    <w:p w:rsidR="00C84B88" w:rsidRPr="00E94337" w:rsidRDefault="00C84B88" w:rsidP="007068F6">
                      <w:pPr>
                        <w:pStyle w:val="6"/>
                        <w:spacing w:before="0"/>
                        <w:rPr>
                          <w:rFonts w:ascii="Times New Roman" w:hAnsi="Times New Roman"/>
                          <w:b/>
                          <w:i w:val="0"/>
                          <w:color w:val="auto"/>
                          <w:sz w:val="28"/>
                          <w:szCs w:val="28"/>
                        </w:rPr>
                      </w:pPr>
                      <w:r w:rsidRPr="00E94337">
                        <w:rPr>
                          <w:rFonts w:ascii="Times New Roman" w:hAnsi="Times New Roman"/>
                          <w:i w:val="0"/>
                          <w:color w:val="auto"/>
                          <w:sz w:val="28"/>
                          <w:szCs w:val="28"/>
                        </w:rPr>
                        <w:t>Додаток 3 до Програ</w:t>
                      </w:r>
                      <w:r w:rsidRPr="00E94337">
                        <w:rPr>
                          <w:rFonts w:ascii="Times New Roman" w:hAnsi="Times New Roman"/>
                          <w:i w:val="0"/>
                          <w:color w:val="auto"/>
                          <w:sz w:val="28"/>
                          <w:szCs w:val="28"/>
                          <w:lang w:val="uk-UA"/>
                        </w:rPr>
                        <w:t>ми</w:t>
                      </w:r>
                    </w:p>
                  </w:txbxContent>
                </v:textbox>
              </v:rect>
            </w:pict>
          </mc:Fallback>
        </mc:AlternateContent>
      </w:r>
    </w:p>
    <w:p w:rsidR="00C84B88" w:rsidRPr="00CE3626" w:rsidRDefault="00C84B88" w:rsidP="00AF6231">
      <w:pPr>
        <w:jc w:val="center"/>
        <w:rPr>
          <w:b/>
        </w:rPr>
      </w:pPr>
    </w:p>
    <w:p w:rsidR="00C84B88" w:rsidRPr="00CE3626" w:rsidRDefault="00C84B88" w:rsidP="00AF6231">
      <w:pPr>
        <w:jc w:val="center"/>
        <w:outlineLvl w:val="0"/>
        <w:rPr>
          <w:b/>
        </w:rPr>
      </w:pPr>
    </w:p>
    <w:p w:rsidR="00C84B88" w:rsidRPr="007068F6" w:rsidRDefault="00C84B88" w:rsidP="00AF6231">
      <w:pPr>
        <w:jc w:val="center"/>
        <w:outlineLvl w:val="0"/>
        <w:rPr>
          <w:b/>
          <w:sz w:val="28"/>
          <w:szCs w:val="28"/>
        </w:rPr>
      </w:pPr>
      <w:r w:rsidRPr="007068F6">
        <w:rPr>
          <w:b/>
          <w:sz w:val="28"/>
          <w:szCs w:val="28"/>
        </w:rPr>
        <w:t>Обсяги</w:t>
      </w:r>
    </w:p>
    <w:p w:rsidR="00C84B88" w:rsidRPr="007068F6" w:rsidRDefault="00C84B88" w:rsidP="00AF6231">
      <w:pPr>
        <w:jc w:val="center"/>
        <w:rPr>
          <w:b/>
          <w:color w:val="000000"/>
          <w:sz w:val="28"/>
          <w:szCs w:val="28"/>
        </w:rPr>
      </w:pPr>
      <w:r w:rsidRPr="007068F6">
        <w:rPr>
          <w:b/>
          <w:sz w:val="28"/>
          <w:szCs w:val="28"/>
        </w:rPr>
        <w:t xml:space="preserve">матеріально-технічних засобів </w:t>
      </w:r>
      <w:r w:rsidRPr="007068F6">
        <w:rPr>
          <w:b/>
          <w:color w:val="000000"/>
          <w:sz w:val="28"/>
          <w:szCs w:val="28"/>
        </w:rPr>
        <w:t xml:space="preserve">необхідних для </w:t>
      </w:r>
      <w:r w:rsidRPr="007068F6">
        <w:rPr>
          <w:b/>
          <w:sz w:val="28"/>
          <w:szCs w:val="28"/>
        </w:rPr>
        <w:t xml:space="preserve">належного функціонування </w:t>
      </w:r>
      <w:r w:rsidRPr="007068F6">
        <w:rPr>
          <w:b/>
          <w:color w:val="000000"/>
          <w:sz w:val="28"/>
          <w:szCs w:val="28"/>
        </w:rPr>
        <w:t>Черкаського батальйону територіальної оборони в/ч А7324</w:t>
      </w:r>
    </w:p>
    <w:p w:rsidR="00C84B88" w:rsidRPr="007068F6" w:rsidRDefault="00C84B88" w:rsidP="00AF6231">
      <w:pPr>
        <w:jc w:val="center"/>
        <w:rPr>
          <w:b/>
          <w:sz w:val="28"/>
          <w:szCs w:val="2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497"/>
        <w:gridCol w:w="5495"/>
        <w:gridCol w:w="1701"/>
        <w:gridCol w:w="2126"/>
      </w:tblGrid>
      <w:tr w:rsidR="00C84B88" w:rsidRPr="007068F6" w:rsidTr="001A0BB6">
        <w:trPr>
          <w:cantSplit/>
          <w:trHeight w:val="1134"/>
        </w:trPr>
        <w:tc>
          <w:tcPr>
            <w:tcW w:w="497" w:type="dxa"/>
          </w:tcPr>
          <w:p w:rsidR="00C84B88" w:rsidRPr="007068F6" w:rsidRDefault="00C84B88" w:rsidP="001A0BB6">
            <w:pPr>
              <w:ind w:left="-108"/>
              <w:jc w:val="center"/>
              <w:rPr>
                <w:sz w:val="28"/>
                <w:szCs w:val="28"/>
              </w:rPr>
            </w:pPr>
            <w:r w:rsidRPr="007068F6">
              <w:rPr>
                <w:sz w:val="28"/>
                <w:szCs w:val="28"/>
              </w:rPr>
              <w:t>№ з/п</w:t>
            </w:r>
          </w:p>
        </w:tc>
        <w:tc>
          <w:tcPr>
            <w:tcW w:w="5495" w:type="dxa"/>
          </w:tcPr>
          <w:p w:rsidR="00C84B88" w:rsidRPr="007068F6" w:rsidRDefault="00C84B88" w:rsidP="001A0BB6">
            <w:pPr>
              <w:jc w:val="center"/>
              <w:rPr>
                <w:sz w:val="28"/>
                <w:szCs w:val="28"/>
              </w:rPr>
            </w:pPr>
            <w:r w:rsidRPr="007068F6">
              <w:rPr>
                <w:sz w:val="28"/>
                <w:szCs w:val="28"/>
              </w:rPr>
              <w:t>Найменування матеріально-технічних засобів</w:t>
            </w:r>
          </w:p>
        </w:tc>
        <w:tc>
          <w:tcPr>
            <w:tcW w:w="1701" w:type="dxa"/>
          </w:tcPr>
          <w:p w:rsidR="00C84B88" w:rsidRPr="007068F6" w:rsidRDefault="00C84B88" w:rsidP="001A0BB6">
            <w:pPr>
              <w:jc w:val="center"/>
              <w:rPr>
                <w:sz w:val="28"/>
                <w:szCs w:val="28"/>
              </w:rPr>
            </w:pPr>
            <w:r w:rsidRPr="007068F6">
              <w:rPr>
                <w:sz w:val="28"/>
                <w:szCs w:val="28"/>
              </w:rPr>
              <w:t>Обсяги фінансування</w:t>
            </w:r>
          </w:p>
          <w:p w:rsidR="00C84B88" w:rsidRPr="007068F6" w:rsidRDefault="00C84B88" w:rsidP="001A0BB6">
            <w:pPr>
              <w:jc w:val="center"/>
              <w:rPr>
                <w:sz w:val="28"/>
                <w:szCs w:val="28"/>
              </w:rPr>
            </w:pPr>
            <w:r w:rsidRPr="007068F6">
              <w:rPr>
                <w:sz w:val="28"/>
                <w:szCs w:val="28"/>
              </w:rPr>
              <w:t>(тис. грн.)</w:t>
            </w:r>
          </w:p>
        </w:tc>
        <w:tc>
          <w:tcPr>
            <w:tcW w:w="2126" w:type="dxa"/>
          </w:tcPr>
          <w:p w:rsidR="00C84B88" w:rsidRPr="007068F6" w:rsidRDefault="00C84B88" w:rsidP="001A0BB6">
            <w:pPr>
              <w:tabs>
                <w:tab w:val="left" w:pos="1152"/>
              </w:tabs>
              <w:ind w:right="175"/>
              <w:jc w:val="center"/>
              <w:rPr>
                <w:sz w:val="28"/>
                <w:szCs w:val="28"/>
              </w:rPr>
            </w:pPr>
            <w:r w:rsidRPr="007068F6">
              <w:rPr>
                <w:sz w:val="28"/>
                <w:szCs w:val="28"/>
              </w:rPr>
              <w:t>Відповідальні за  утримання</w:t>
            </w:r>
          </w:p>
        </w:tc>
      </w:tr>
      <w:tr w:rsidR="00C84B88" w:rsidRPr="007068F6" w:rsidTr="001A0BB6">
        <w:trPr>
          <w:cantSplit/>
        </w:trPr>
        <w:tc>
          <w:tcPr>
            <w:tcW w:w="497" w:type="dxa"/>
          </w:tcPr>
          <w:p w:rsidR="00C84B88" w:rsidRPr="007068F6" w:rsidRDefault="00C84B88" w:rsidP="001A0BB6">
            <w:pPr>
              <w:jc w:val="center"/>
              <w:rPr>
                <w:sz w:val="28"/>
                <w:szCs w:val="28"/>
              </w:rPr>
            </w:pPr>
            <w:r w:rsidRPr="007068F6">
              <w:rPr>
                <w:sz w:val="28"/>
                <w:szCs w:val="28"/>
              </w:rPr>
              <w:t>1</w:t>
            </w:r>
          </w:p>
        </w:tc>
        <w:tc>
          <w:tcPr>
            <w:tcW w:w="5495" w:type="dxa"/>
          </w:tcPr>
          <w:p w:rsidR="00C84B88" w:rsidRPr="007068F6" w:rsidRDefault="00C84B88" w:rsidP="001A0BB6">
            <w:pPr>
              <w:jc w:val="center"/>
              <w:rPr>
                <w:sz w:val="28"/>
                <w:szCs w:val="28"/>
              </w:rPr>
            </w:pPr>
            <w:r w:rsidRPr="007068F6">
              <w:rPr>
                <w:sz w:val="28"/>
                <w:szCs w:val="28"/>
              </w:rPr>
              <w:t>2</w:t>
            </w:r>
          </w:p>
        </w:tc>
        <w:tc>
          <w:tcPr>
            <w:tcW w:w="1701" w:type="dxa"/>
          </w:tcPr>
          <w:p w:rsidR="00C84B88" w:rsidRPr="007068F6" w:rsidRDefault="00C84B88" w:rsidP="001A0BB6">
            <w:pPr>
              <w:jc w:val="center"/>
              <w:rPr>
                <w:sz w:val="28"/>
                <w:szCs w:val="28"/>
              </w:rPr>
            </w:pPr>
            <w:r w:rsidRPr="007068F6">
              <w:rPr>
                <w:sz w:val="28"/>
                <w:szCs w:val="28"/>
              </w:rPr>
              <w:t>5</w:t>
            </w:r>
          </w:p>
        </w:tc>
        <w:tc>
          <w:tcPr>
            <w:tcW w:w="2126" w:type="dxa"/>
          </w:tcPr>
          <w:p w:rsidR="00C84B88" w:rsidRPr="007068F6" w:rsidRDefault="00C84B88" w:rsidP="001A0BB6">
            <w:pPr>
              <w:jc w:val="center"/>
              <w:rPr>
                <w:sz w:val="28"/>
                <w:szCs w:val="28"/>
              </w:rPr>
            </w:pPr>
            <w:r w:rsidRPr="007068F6">
              <w:rPr>
                <w:sz w:val="28"/>
                <w:szCs w:val="28"/>
              </w:rPr>
              <w:t>6</w:t>
            </w:r>
          </w:p>
        </w:tc>
      </w:tr>
      <w:tr w:rsidR="00C84B88" w:rsidRPr="007068F6" w:rsidTr="001A0BB6">
        <w:trPr>
          <w:cantSplit/>
        </w:trPr>
        <w:tc>
          <w:tcPr>
            <w:tcW w:w="9819" w:type="dxa"/>
            <w:gridSpan w:val="4"/>
          </w:tcPr>
          <w:p w:rsidR="00C84B88" w:rsidRPr="00D35678" w:rsidRDefault="00C84B88" w:rsidP="001A0BB6">
            <w:pPr>
              <w:pStyle w:val="7"/>
              <w:spacing w:before="0"/>
              <w:jc w:val="center"/>
              <w:rPr>
                <w:rFonts w:ascii="Times New Roman" w:hAnsi="Times New Roman"/>
                <w:b/>
                <w:sz w:val="28"/>
                <w:szCs w:val="28"/>
              </w:rPr>
            </w:pPr>
            <w:r w:rsidRPr="00D35678">
              <w:rPr>
                <w:rFonts w:ascii="Times New Roman" w:hAnsi="Times New Roman"/>
                <w:b/>
                <w:sz w:val="28"/>
                <w:szCs w:val="28"/>
              </w:rPr>
              <w:t>Фінансування на 2022рік</w:t>
            </w:r>
          </w:p>
        </w:tc>
      </w:tr>
      <w:tr w:rsidR="00C84B88" w:rsidRPr="007068F6" w:rsidTr="001A0BB6">
        <w:trPr>
          <w:cantSplit/>
          <w:trHeight w:val="226"/>
        </w:trPr>
        <w:tc>
          <w:tcPr>
            <w:tcW w:w="497" w:type="dxa"/>
          </w:tcPr>
          <w:p w:rsidR="00C84B88" w:rsidRPr="007068F6" w:rsidRDefault="00C84B88" w:rsidP="001A0BB6">
            <w:pPr>
              <w:jc w:val="center"/>
              <w:rPr>
                <w:sz w:val="28"/>
                <w:szCs w:val="28"/>
              </w:rPr>
            </w:pPr>
            <w:r w:rsidRPr="007068F6">
              <w:rPr>
                <w:sz w:val="28"/>
                <w:szCs w:val="28"/>
              </w:rPr>
              <w:t>1.</w:t>
            </w:r>
          </w:p>
        </w:tc>
        <w:tc>
          <w:tcPr>
            <w:tcW w:w="5495" w:type="dxa"/>
          </w:tcPr>
          <w:p w:rsidR="00C84B88" w:rsidRPr="007068F6" w:rsidRDefault="00C84B88" w:rsidP="00A44000">
            <w:pPr>
              <w:jc w:val="both"/>
              <w:rPr>
                <w:color w:val="000000"/>
                <w:sz w:val="28"/>
                <w:szCs w:val="28"/>
              </w:rPr>
            </w:pPr>
            <w:r w:rsidRPr="007068F6">
              <w:rPr>
                <w:sz w:val="28"/>
                <w:szCs w:val="28"/>
              </w:rPr>
              <w:t>Оргтехніка (персональний комп’ютер, копіювальна техніка та комплектуючі. Канцтовари. Основні засоби для матеріально-технічного забезпечення діяльності (намети, засоби опалення, засоби радіозв’язку, речове майно. Засоби автономного енергоживлення. Інженерне майно та інше майно для організації побуту особового складу)</w:t>
            </w:r>
          </w:p>
        </w:tc>
        <w:tc>
          <w:tcPr>
            <w:tcW w:w="1701" w:type="dxa"/>
          </w:tcPr>
          <w:p w:rsidR="00C84B88" w:rsidRPr="007068F6" w:rsidRDefault="00C84B88" w:rsidP="001A0BB6">
            <w:pPr>
              <w:jc w:val="center"/>
              <w:rPr>
                <w:color w:val="000000"/>
                <w:sz w:val="28"/>
                <w:szCs w:val="28"/>
              </w:rPr>
            </w:pPr>
            <w:r w:rsidRPr="007068F6">
              <w:rPr>
                <w:color w:val="000000"/>
                <w:sz w:val="28"/>
                <w:szCs w:val="28"/>
              </w:rPr>
              <w:t>50,0</w:t>
            </w:r>
          </w:p>
        </w:tc>
        <w:tc>
          <w:tcPr>
            <w:tcW w:w="2126" w:type="dxa"/>
            <w:vAlign w:val="center"/>
          </w:tcPr>
          <w:p w:rsidR="00C84B88" w:rsidRPr="007068F6" w:rsidRDefault="00C84B88" w:rsidP="001A0BB6">
            <w:pPr>
              <w:ind w:right="-108"/>
              <w:jc w:val="center"/>
              <w:rPr>
                <w:sz w:val="28"/>
                <w:szCs w:val="28"/>
              </w:rPr>
            </w:pPr>
            <w:r w:rsidRPr="007068F6">
              <w:rPr>
                <w:sz w:val="28"/>
                <w:szCs w:val="28"/>
              </w:rPr>
              <w:t>Черкаський обласний територіальний центр комплектування та соціальної підтримки,</w:t>
            </w:r>
            <w:r w:rsidRPr="007068F6">
              <w:rPr>
                <w:color w:val="000000"/>
                <w:sz w:val="28"/>
                <w:szCs w:val="28"/>
              </w:rPr>
              <w:t xml:space="preserve"> Черкаський батальйон територіальної оборони в/ч А7324</w:t>
            </w:r>
          </w:p>
        </w:tc>
      </w:tr>
    </w:tbl>
    <w:p w:rsidR="00C84B88" w:rsidRPr="007068F6" w:rsidRDefault="00C84B88" w:rsidP="00AF6231">
      <w:pPr>
        <w:rPr>
          <w:sz w:val="28"/>
          <w:szCs w:val="28"/>
        </w:rPr>
      </w:pPr>
    </w:p>
    <w:p w:rsidR="00C84B88" w:rsidRPr="007068F6" w:rsidRDefault="00C84B88" w:rsidP="00AF6231">
      <w:pPr>
        <w:keepNext/>
        <w:tabs>
          <w:tab w:val="left" w:pos="708"/>
          <w:tab w:val="left" w:pos="1416"/>
          <w:tab w:val="left" w:pos="2124"/>
          <w:tab w:val="left" w:pos="9660"/>
        </w:tabs>
        <w:outlineLvl w:val="0"/>
        <w:rPr>
          <w:sz w:val="28"/>
          <w:szCs w:val="28"/>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Default="00C84B88" w:rsidP="00AF6231">
      <w:pPr>
        <w:keepNext/>
        <w:tabs>
          <w:tab w:val="left" w:pos="708"/>
          <w:tab w:val="left" w:pos="1416"/>
          <w:tab w:val="left" w:pos="2124"/>
          <w:tab w:val="left" w:pos="7037"/>
        </w:tabs>
        <w:outlineLvl w:val="0"/>
        <w:rPr>
          <w:sz w:val="28"/>
          <w:szCs w:val="28"/>
          <w:lang w:val="uk-UA"/>
        </w:rPr>
      </w:pPr>
    </w:p>
    <w:p w:rsidR="00C84B88" w:rsidRPr="007068F6" w:rsidRDefault="00C84B88" w:rsidP="00AF6231">
      <w:pPr>
        <w:keepNext/>
        <w:tabs>
          <w:tab w:val="left" w:pos="708"/>
          <w:tab w:val="left" w:pos="1416"/>
          <w:tab w:val="left" w:pos="2124"/>
          <w:tab w:val="left" w:pos="7037"/>
        </w:tabs>
        <w:outlineLvl w:val="0"/>
        <w:rPr>
          <w:sz w:val="28"/>
          <w:szCs w:val="28"/>
        </w:rPr>
      </w:pPr>
      <w:r w:rsidRPr="007068F6">
        <w:rPr>
          <w:sz w:val="28"/>
          <w:szCs w:val="28"/>
        </w:rPr>
        <w:tab/>
      </w:r>
    </w:p>
    <w:p w:rsidR="00C84B88" w:rsidRPr="00902F01" w:rsidRDefault="00C84B88" w:rsidP="00AF6231">
      <w:pPr>
        <w:rPr>
          <w:sz w:val="22"/>
          <w:szCs w:val="22"/>
        </w:rPr>
      </w:pPr>
    </w:p>
    <w:p w:rsidR="00C84B88" w:rsidRPr="007068F6" w:rsidRDefault="00C84B88" w:rsidP="00AF6231">
      <w:pPr>
        <w:jc w:val="center"/>
        <w:rPr>
          <w:sz w:val="28"/>
          <w:szCs w:val="28"/>
          <w:lang w:val="uk-UA"/>
        </w:rPr>
      </w:pPr>
      <w:r w:rsidRPr="007068F6">
        <w:rPr>
          <w:sz w:val="28"/>
          <w:szCs w:val="28"/>
          <w:lang w:val="uk-UA"/>
        </w:rPr>
        <w:lastRenderedPageBreak/>
        <w:t>ПОЯСНЮВАЛЬНА ЗАПИСКА</w:t>
      </w:r>
    </w:p>
    <w:p w:rsidR="00C84B88" w:rsidRPr="007068F6" w:rsidRDefault="00C84B88" w:rsidP="00AF6231">
      <w:pPr>
        <w:jc w:val="center"/>
        <w:rPr>
          <w:sz w:val="28"/>
          <w:szCs w:val="28"/>
          <w:lang w:val="uk-UA"/>
        </w:rPr>
      </w:pPr>
      <w:r w:rsidRPr="007068F6">
        <w:rPr>
          <w:color w:val="000000"/>
          <w:sz w:val="28"/>
          <w:szCs w:val="28"/>
          <w:lang w:val="uk-UA"/>
        </w:rPr>
        <w:t xml:space="preserve">до проекту рішення районної ради „Про </w:t>
      </w:r>
      <w:r w:rsidRPr="007068F6">
        <w:rPr>
          <w:sz w:val="28"/>
          <w:szCs w:val="28"/>
          <w:lang w:val="uk-UA"/>
        </w:rPr>
        <w:t xml:space="preserve">внесення змін до районної програми </w:t>
      </w:r>
      <w:r w:rsidRPr="007068F6">
        <w:rPr>
          <w:sz w:val="28"/>
          <w:szCs w:val="28"/>
          <w:lang w:val="uk-UA" w:eastAsia="uk-UA"/>
        </w:rPr>
        <w:t>„</w:t>
      </w:r>
      <w:r w:rsidRPr="007068F6">
        <w:rPr>
          <w:sz w:val="28"/>
          <w:szCs w:val="28"/>
          <w:lang w:val="uk-UA"/>
        </w:rPr>
        <w:t>Про підтримку Черкаського батальйону територіальної оборони в/ч А7324 на 2022 – 2025 роки</w:t>
      </w:r>
      <w:r w:rsidRPr="007068F6">
        <w:rPr>
          <w:sz w:val="28"/>
          <w:szCs w:val="28"/>
          <w:lang w:val="uk-UA" w:eastAsia="uk-UA"/>
        </w:rPr>
        <w:t>“</w:t>
      </w:r>
    </w:p>
    <w:p w:rsidR="00C84B88" w:rsidRPr="007068F6" w:rsidRDefault="00C84B88" w:rsidP="00AF6231">
      <w:pPr>
        <w:jc w:val="center"/>
        <w:rPr>
          <w:sz w:val="28"/>
          <w:szCs w:val="28"/>
          <w:lang w:val="uk-UA"/>
        </w:rPr>
      </w:pPr>
    </w:p>
    <w:p w:rsidR="00C84B88" w:rsidRPr="007068F6" w:rsidRDefault="00C84B88" w:rsidP="00AF6231">
      <w:pPr>
        <w:pStyle w:val="a5"/>
        <w:numPr>
          <w:ilvl w:val="0"/>
          <w:numId w:val="5"/>
        </w:numPr>
        <w:spacing w:after="0" w:line="240" w:lineRule="auto"/>
        <w:jc w:val="center"/>
        <w:rPr>
          <w:rFonts w:ascii="Times New Roman" w:hAnsi="Times New Roman"/>
          <w:b/>
          <w:sz w:val="28"/>
          <w:szCs w:val="28"/>
          <w:lang w:val="uk-UA" w:eastAsia="ru-RU"/>
        </w:rPr>
      </w:pPr>
      <w:r w:rsidRPr="007068F6">
        <w:rPr>
          <w:rFonts w:ascii="Times New Roman" w:hAnsi="Times New Roman"/>
          <w:b/>
          <w:sz w:val="28"/>
          <w:szCs w:val="28"/>
          <w:lang w:val="uk-UA" w:eastAsia="ru-RU"/>
        </w:rPr>
        <w:t>Обґрунтування необхідності прийняття рішення</w:t>
      </w:r>
    </w:p>
    <w:p w:rsidR="00C84B88" w:rsidRPr="007068F6" w:rsidRDefault="00C84B88" w:rsidP="00AF6231">
      <w:pPr>
        <w:ind w:firstLine="567"/>
        <w:jc w:val="both"/>
        <w:rPr>
          <w:sz w:val="28"/>
          <w:szCs w:val="28"/>
          <w:lang w:val="uk-UA"/>
        </w:rPr>
      </w:pPr>
      <w:r w:rsidRPr="007068F6">
        <w:rPr>
          <w:sz w:val="28"/>
          <w:szCs w:val="28"/>
          <w:lang w:val="uk-UA"/>
        </w:rPr>
        <w:t xml:space="preserve">Зміни до Програми </w:t>
      </w:r>
      <w:r w:rsidRPr="007068F6">
        <w:rPr>
          <w:color w:val="000000"/>
          <w:sz w:val="28"/>
          <w:szCs w:val="28"/>
          <w:lang w:val="uk-UA"/>
        </w:rPr>
        <w:t>„</w:t>
      </w:r>
      <w:r w:rsidRPr="007068F6">
        <w:rPr>
          <w:sz w:val="28"/>
          <w:szCs w:val="28"/>
          <w:lang w:val="uk-UA"/>
        </w:rPr>
        <w:t xml:space="preserve">Про підтримку Черкаського батальйону територіальної оборони </w:t>
      </w:r>
      <w:r w:rsidRPr="007068F6">
        <w:rPr>
          <w:color w:val="000000"/>
          <w:sz w:val="28"/>
          <w:szCs w:val="28"/>
          <w:lang w:val="uk-UA"/>
        </w:rPr>
        <w:t>в/ч А7324</w:t>
      </w:r>
      <w:r w:rsidRPr="007068F6">
        <w:rPr>
          <w:sz w:val="28"/>
          <w:szCs w:val="28"/>
          <w:lang w:val="uk-UA" w:eastAsia="uk-UA"/>
        </w:rPr>
        <w:t>“</w:t>
      </w:r>
      <w:r w:rsidRPr="007068F6">
        <w:rPr>
          <w:color w:val="000000"/>
          <w:sz w:val="28"/>
          <w:szCs w:val="28"/>
          <w:lang w:val="uk-UA"/>
        </w:rPr>
        <w:t xml:space="preserve"> на 2022 - 2025 роки </w:t>
      </w:r>
      <w:r w:rsidRPr="007068F6">
        <w:rPr>
          <w:sz w:val="28"/>
          <w:szCs w:val="28"/>
          <w:lang w:val="uk-UA"/>
        </w:rPr>
        <w:t xml:space="preserve">підготовлені штабом </w:t>
      </w:r>
      <w:r w:rsidRPr="007068F6">
        <w:rPr>
          <w:sz w:val="28"/>
          <w:szCs w:val="28"/>
          <w:lang w:val="uk-UA" w:eastAsia="zh-CN"/>
        </w:rPr>
        <w:t xml:space="preserve">Черкаського батальйону територіальної оборони </w:t>
      </w:r>
      <w:r w:rsidRPr="007068F6">
        <w:rPr>
          <w:color w:val="000000"/>
          <w:sz w:val="28"/>
          <w:szCs w:val="28"/>
          <w:lang w:val="uk-UA"/>
        </w:rPr>
        <w:t>в/ч А7324</w:t>
      </w:r>
      <w:r w:rsidRPr="007068F6">
        <w:rPr>
          <w:sz w:val="28"/>
          <w:szCs w:val="28"/>
          <w:lang w:val="uk-UA"/>
        </w:rPr>
        <w:t>. Прийняття змін направлене на забезпечення фінансування діяльності Черкаського батальйону територіальної оборони</w:t>
      </w:r>
      <w:r w:rsidRPr="007068F6">
        <w:rPr>
          <w:color w:val="000000"/>
          <w:sz w:val="28"/>
          <w:szCs w:val="28"/>
          <w:lang w:val="uk-UA"/>
        </w:rPr>
        <w:t xml:space="preserve"> в/ч А7324. Використані кошти будуть використані на </w:t>
      </w:r>
      <w:r w:rsidRPr="007068F6">
        <w:rPr>
          <w:sz w:val="28"/>
          <w:szCs w:val="28"/>
          <w:lang w:val="uk-UA"/>
        </w:rPr>
        <w:t>захист суверенітету і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і комунікацій, органів державної влади, органів місцевого самоврядування, території і населення, боротьби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w:t>
      </w:r>
    </w:p>
    <w:p w:rsidR="00C84B88" w:rsidRPr="007068F6" w:rsidRDefault="00C84B88" w:rsidP="00AF6231">
      <w:pPr>
        <w:ind w:left="360"/>
        <w:jc w:val="center"/>
        <w:rPr>
          <w:b/>
          <w:sz w:val="28"/>
          <w:szCs w:val="28"/>
          <w:lang w:val="uk-UA"/>
        </w:rPr>
      </w:pPr>
    </w:p>
    <w:p w:rsidR="00C84B88" w:rsidRPr="007068F6" w:rsidRDefault="00C84B88" w:rsidP="00AF6231">
      <w:pPr>
        <w:ind w:left="360"/>
        <w:jc w:val="center"/>
        <w:rPr>
          <w:b/>
          <w:sz w:val="28"/>
          <w:szCs w:val="28"/>
          <w:lang w:val="uk-UA"/>
        </w:rPr>
      </w:pPr>
      <w:r w:rsidRPr="007068F6">
        <w:rPr>
          <w:b/>
          <w:sz w:val="28"/>
          <w:szCs w:val="28"/>
          <w:lang w:val="uk-UA"/>
        </w:rPr>
        <w:t>2. Мета та шляхи її досягнення</w:t>
      </w:r>
    </w:p>
    <w:p w:rsidR="00C84B88" w:rsidRPr="007068F6" w:rsidRDefault="00C84B88" w:rsidP="00AF6231">
      <w:pPr>
        <w:ind w:firstLine="567"/>
        <w:jc w:val="both"/>
        <w:rPr>
          <w:sz w:val="28"/>
          <w:szCs w:val="28"/>
          <w:lang w:val="uk-UA"/>
        </w:rPr>
      </w:pPr>
      <w:r w:rsidRPr="007068F6">
        <w:rPr>
          <w:sz w:val="28"/>
          <w:szCs w:val="28"/>
          <w:lang w:val="uk-UA"/>
        </w:rPr>
        <w:t>Головною метою змін до програми Програми є: залучення фінансових ресурсів з районного бюджету для здійснення заходів щодо матеріально-технічного забезпечення потреб особового складу батальйону територіальної оборони району засобами захисту, матеріально-технічного забезпечення, харчуванням, предметами речового майна, спорядження, оргтехніки тощо для підтримання боєготовності та ефективного виконання поставлених державою завдань.</w:t>
      </w:r>
    </w:p>
    <w:p w:rsidR="00C84B88" w:rsidRPr="007068F6" w:rsidRDefault="00C84B88" w:rsidP="00AF6231">
      <w:pPr>
        <w:ind w:firstLine="360"/>
        <w:jc w:val="both"/>
        <w:rPr>
          <w:sz w:val="28"/>
          <w:szCs w:val="28"/>
          <w:lang w:val="uk-UA"/>
        </w:rPr>
      </w:pPr>
    </w:p>
    <w:p w:rsidR="00C84B88" w:rsidRPr="007068F6" w:rsidRDefault="00C84B88" w:rsidP="00AF6231">
      <w:pPr>
        <w:pStyle w:val="a5"/>
        <w:numPr>
          <w:ilvl w:val="0"/>
          <w:numId w:val="6"/>
        </w:numPr>
        <w:spacing w:after="0" w:line="240" w:lineRule="auto"/>
        <w:jc w:val="center"/>
        <w:rPr>
          <w:rFonts w:ascii="Times New Roman" w:hAnsi="Times New Roman"/>
          <w:b/>
          <w:sz w:val="28"/>
          <w:szCs w:val="28"/>
          <w:lang w:val="uk-UA" w:eastAsia="ru-RU"/>
        </w:rPr>
      </w:pPr>
      <w:r w:rsidRPr="007068F6">
        <w:rPr>
          <w:rFonts w:ascii="Times New Roman" w:hAnsi="Times New Roman"/>
          <w:b/>
          <w:sz w:val="28"/>
          <w:szCs w:val="28"/>
          <w:lang w:val="uk-UA" w:eastAsia="ru-RU"/>
        </w:rPr>
        <w:t>Правові аспекти</w:t>
      </w:r>
    </w:p>
    <w:p w:rsidR="00C84B88" w:rsidRPr="007068F6" w:rsidRDefault="00C84B88" w:rsidP="00AF6231">
      <w:pPr>
        <w:ind w:firstLine="360"/>
        <w:jc w:val="both"/>
        <w:rPr>
          <w:sz w:val="28"/>
          <w:szCs w:val="28"/>
          <w:lang w:val="uk-UA" w:eastAsia="uk-UA"/>
        </w:rPr>
      </w:pPr>
      <w:r w:rsidRPr="007068F6">
        <w:rPr>
          <w:sz w:val="28"/>
          <w:szCs w:val="28"/>
          <w:lang w:val="uk-UA"/>
        </w:rPr>
        <w:t xml:space="preserve">Зміни до Програми розроблені відповідно до положень Конституції України, </w:t>
      </w:r>
      <w:r w:rsidRPr="007068F6">
        <w:rPr>
          <w:sz w:val="28"/>
          <w:szCs w:val="28"/>
          <w:lang w:val="uk-UA" w:eastAsia="uk-UA"/>
        </w:rPr>
        <w:t xml:space="preserve">Закону України </w:t>
      </w:r>
      <w:r w:rsidRPr="007068F6">
        <w:rPr>
          <w:color w:val="000000"/>
          <w:sz w:val="28"/>
          <w:szCs w:val="28"/>
          <w:lang w:val="uk-UA"/>
        </w:rPr>
        <w:t>„</w:t>
      </w:r>
      <w:r w:rsidRPr="007068F6">
        <w:rPr>
          <w:sz w:val="28"/>
          <w:szCs w:val="28"/>
          <w:lang w:val="uk-UA" w:eastAsia="uk-UA"/>
        </w:rPr>
        <w:t xml:space="preserve">Про оборону України“, Закону України </w:t>
      </w:r>
      <w:r w:rsidRPr="007068F6">
        <w:rPr>
          <w:color w:val="000000"/>
          <w:sz w:val="28"/>
          <w:szCs w:val="28"/>
          <w:lang w:val="uk-UA"/>
        </w:rPr>
        <w:t>„</w:t>
      </w:r>
      <w:r w:rsidRPr="007068F6">
        <w:rPr>
          <w:sz w:val="28"/>
          <w:szCs w:val="28"/>
          <w:lang w:val="uk-UA" w:eastAsia="uk-UA"/>
        </w:rPr>
        <w:t xml:space="preserve">Про основи національного спротиву“, </w:t>
      </w:r>
      <w:r w:rsidRPr="007068F6">
        <w:rPr>
          <w:color w:val="000000"/>
          <w:sz w:val="28"/>
          <w:szCs w:val="28"/>
          <w:lang w:val="uk-UA"/>
        </w:rPr>
        <w:t>„</w:t>
      </w:r>
      <w:r w:rsidRPr="007068F6">
        <w:rPr>
          <w:sz w:val="28"/>
          <w:szCs w:val="28"/>
          <w:lang w:val="uk-UA" w:eastAsia="uk-UA"/>
        </w:rPr>
        <w:t>Положення про територіальну оборону України“, затвердженого Указом Президента України від 23 вересня 2016 року № 406/2016 та у зв'язку з необхідністю фінансування діяльності Черкаського батальйону територіальної оборони.</w:t>
      </w:r>
    </w:p>
    <w:p w:rsidR="00C84B88" w:rsidRPr="007068F6" w:rsidRDefault="00C84B88" w:rsidP="00AF6231">
      <w:pPr>
        <w:ind w:firstLine="360"/>
        <w:jc w:val="both"/>
        <w:rPr>
          <w:sz w:val="28"/>
          <w:szCs w:val="28"/>
          <w:lang w:val="uk-UA"/>
        </w:rPr>
      </w:pPr>
      <w:r w:rsidRPr="007068F6">
        <w:rPr>
          <w:sz w:val="28"/>
          <w:szCs w:val="28"/>
          <w:lang w:val="uk-UA"/>
        </w:rPr>
        <w:t xml:space="preserve"> </w:t>
      </w:r>
    </w:p>
    <w:p w:rsidR="00C84B88" w:rsidRPr="007068F6" w:rsidRDefault="00C84B88" w:rsidP="00AF6231">
      <w:pPr>
        <w:numPr>
          <w:ilvl w:val="0"/>
          <w:numId w:val="6"/>
        </w:numPr>
        <w:jc w:val="center"/>
        <w:rPr>
          <w:b/>
          <w:sz w:val="28"/>
          <w:szCs w:val="28"/>
          <w:lang w:val="uk-UA"/>
        </w:rPr>
      </w:pPr>
      <w:r w:rsidRPr="007068F6">
        <w:rPr>
          <w:b/>
          <w:sz w:val="28"/>
          <w:szCs w:val="28"/>
          <w:lang w:val="uk-UA"/>
        </w:rPr>
        <w:t>Фінансово-економічне обґрунтування</w:t>
      </w:r>
    </w:p>
    <w:p w:rsidR="00C84B88" w:rsidRPr="007068F6" w:rsidRDefault="00C84B88" w:rsidP="00AF6231">
      <w:pPr>
        <w:ind w:firstLine="360"/>
        <w:jc w:val="both"/>
        <w:rPr>
          <w:sz w:val="28"/>
          <w:szCs w:val="28"/>
          <w:lang w:val="uk-UA"/>
        </w:rPr>
      </w:pPr>
      <w:r w:rsidRPr="007068F6">
        <w:rPr>
          <w:sz w:val="28"/>
          <w:szCs w:val="28"/>
          <w:lang w:val="uk-UA"/>
        </w:rPr>
        <w:t>Виконання змін до Програми дасть можливість виконати вимоги щодо здійснення матеріально-технічного забезпечення підрозділів територіальної оборони Черкаського району.</w:t>
      </w:r>
    </w:p>
    <w:p w:rsidR="00C84B88" w:rsidRPr="007068F6" w:rsidRDefault="00C84B88" w:rsidP="00AF6231">
      <w:pPr>
        <w:ind w:firstLine="360"/>
        <w:jc w:val="both"/>
        <w:rPr>
          <w:sz w:val="28"/>
          <w:szCs w:val="28"/>
          <w:lang w:val="uk-UA"/>
        </w:rPr>
      </w:pPr>
      <w:r w:rsidRPr="007068F6">
        <w:rPr>
          <w:sz w:val="28"/>
          <w:szCs w:val="28"/>
          <w:lang w:val="uk-UA"/>
        </w:rPr>
        <w:t>Фінансування змін до Програми здійснюватиметься за рахунок районного бюджету та інших джерел, не заборонених законодавством.</w:t>
      </w:r>
    </w:p>
    <w:p w:rsidR="00C84B88" w:rsidRPr="007068F6" w:rsidRDefault="00C84B88" w:rsidP="00AF6231">
      <w:pPr>
        <w:jc w:val="both"/>
        <w:rPr>
          <w:b/>
          <w:sz w:val="28"/>
          <w:szCs w:val="28"/>
          <w:lang w:val="uk-UA"/>
        </w:rPr>
      </w:pPr>
    </w:p>
    <w:p w:rsidR="00C84B88" w:rsidRPr="007068F6" w:rsidRDefault="00C84B88" w:rsidP="00AF6231">
      <w:pPr>
        <w:ind w:firstLine="360"/>
        <w:jc w:val="center"/>
        <w:rPr>
          <w:sz w:val="28"/>
          <w:szCs w:val="28"/>
          <w:lang w:val="uk-UA"/>
        </w:rPr>
      </w:pPr>
      <w:r w:rsidRPr="007068F6">
        <w:rPr>
          <w:b/>
          <w:sz w:val="28"/>
          <w:szCs w:val="28"/>
          <w:lang w:val="uk-UA"/>
        </w:rPr>
        <w:lastRenderedPageBreak/>
        <w:t>5. Позиція заінтересованих органів</w:t>
      </w:r>
    </w:p>
    <w:p w:rsidR="00C84B88" w:rsidRPr="007068F6" w:rsidRDefault="00C84B88" w:rsidP="00AF6231">
      <w:pPr>
        <w:ind w:firstLine="360"/>
        <w:jc w:val="both"/>
        <w:rPr>
          <w:sz w:val="28"/>
          <w:szCs w:val="28"/>
          <w:lang w:val="uk-UA"/>
        </w:rPr>
      </w:pPr>
      <w:r w:rsidRPr="007068F6">
        <w:rPr>
          <w:sz w:val="28"/>
          <w:szCs w:val="28"/>
          <w:lang w:val="uk-UA"/>
        </w:rPr>
        <w:t xml:space="preserve">Розробником та відповідальним виконавцем Програми є </w:t>
      </w:r>
      <w:r w:rsidRPr="007068F6">
        <w:rPr>
          <w:sz w:val="28"/>
          <w:szCs w:val="28"/>
          <w:lang w:val="uk-UA" w:eastAsia="zh-CN"/>
        </w:rPr>
        <w:t xml:space="preserve">Черкаський батальйон територіальної оборони </w:t>
      </w:r>
      <w:r w:rsidRPr="007068F6">
        <w:rPr>
          <w:color w:val="000000"/>
          <w:sz w:val="28"/>
          <w:szCs w:val="28"/>
          <w:lang w:val="uk-UA"/>
        </w:rPr>
        <w:t>в/ч А7324</w:t>
      </w:r>
      <w:r w:rsidRPr="007068F6">
        <w:rPr>
          <w:sz w:val="28"/>
          <w:szCs w:val="28"/>
          <w:lang w:val="uk-UA"/>
        </w:rPr>
        <w:t>.</w:t>
      </w:r>
    </w:p>
    <w:p w:rsidR="00C84B88" w:rsidRPr="007068F6" w:rsidRDefault="00C84B88" w:rsidP="00AF6231">
      <w:pPr>
        <w:ind w:firstLine="360"/>
        <w:jc w:val="center"/>
        <w:rPr>
          <w:b/>
          <w:sz w:val="28"/>
          <w:szCs w:val="28"/>
          <w:lang w:val="uk-UA"/>
        </w:rPr>
      </w:pPr>
    </w:p>
    <w:p w:rsidR="00C84B88" w:rsidRPr="007068F6" w:rsidRDefault="00C84B88" w:rsidP="00AF6231">
      <w:pPr>
        <w:ind w:firstLine="360"/>
        <w:jc w:val="center"/>
        <w:rPr>
          <w:b/>
          <w:sz w:val="28"/>
          <w:szCs w:val="28"/>
          <w:lang w:val="uk-UA"/>
        </w:rPr>
      </w:pPr>
      <w:r w:rsidRPr="007068F6">
        <w:rPr>
          <w:b/>
          <w:sz w:val="28"/>
          <w:szCs w:val="28"/>
          <w:lang w:val="uk-UA"/>
        </w:rPr>
        <w:t>6.</w:t>
      </w:r>
      <w:r w:rsidRPr="007068F6">
        <w:rPr>
          <w:b/>
          <w:sz w:val="28"/>
          <w:szCs w:val="28"/>
          <w:lang w:val="uk-UA"/>
        </w:rPr>
        <w:tab/>
        <w:t>Районний аспект</w:t>
      </w:r>
    </w:p>
    <w:p w:rsidR="00C84B88" w:rsidRPr="007068F6" w:rsidRDefault="00C84B88" w:rsidP="00AF6231">
      <w:pPr>
        <w:ind w:firstLine="360"/>
        <w:jc w:val="both"/>
        <w:rPr>
          <w:sz w:val="28"/>
          <w:szCs w:val="28"/>
          <w:lang w:val="uk-UA"/>
        </w:rPr>
      </w:pPr>
      <w:r w:rsidRPr="007068F6">
        <w:rPr>
          <w:sz w:val="28"/>
          <w:szCs w:val="28"/>
          <w:lang w:val="uk-UA"/>
        </w:rPr>
        <w:t>Виконання заходів програми дозволить:</w:t>
      </w:r>
    </w:p>
    <w:p w:rsidR="00C84B88" w:rsidRPr="007068F6" w:rsidRDefault="00C84B88" w:rsidP="00AF6231">
      <w:pPr>
        <w:ind w:firstLine="360"/>
        <w:jc w:val="both"/>
        <w:rPr>
          <w:sz w:val="28"/>
          <w:szCs w:val="28"/>
          <w:lang w:val="uk-UA"/>
        </w:rPr>
      </w:pPr>
      <w:r w:rsidRPr="007068F6">
        <w:rPr>
          <w:sz w:val="28"/>
          <w:szCs w:val="28"/>
          <w:lang w:val="uk-UA"/>
        </w:rPr>
        <w:t>підвищити обороноздатність держави;</w:t>
      </w:r>
    </w:p>
    <w:p w:rsidR="00C84B88" w:rsidRPr="007068F6" w:rsidRDefault="00C84B88" w:rsidP="00AF6231">
      <w:pPr>
        <w:ind w:firstLine="360"/>
        <w:jc w:val="both"/>
        <w:rPr>
          <w:sz w:val="28"/>
          <w:szCs w:val="28"/>
          <w:lang w:val="uk-UA"/>
        </w:rPr>
      </w:pPr>
      <w:r w:rsidRPr="007068F6">
        <w:rPr>
          <w:sz w:val="28"/>
          <w:szCs w:val="28"/>
          <w:lang w:val="uk-UA"/>
        </w:rPr>
        <w:t>забезпечити підсилення охорони важливих (стратегічних) об’єктів і комунікацій, органів державної влади, органів місцевого самоврядування, території і населення району;</w:t>
      </w:r>
    </w:p>
    <w:p w:rsidR="00C84B88" w:rsidRPr="007068F6" w:rsidRDefault="00C84B88" w:rsidP="00AF6231">
      <w:pPr>
        <w:ind w:firstLine="360"/>
        <w:jc w:val="both"/>
        <w:rPr>
          <w:sz w:val="28"/>
          <w:szCs w:val="28"/>
          <w:lang w:val="uk-UA"/>
        </w:rPr>
      </w:pPr>
      <w:r w:rsidRPr="007068F6">
        <w:rPr>
          <w:sz w:val="28"/>
          <w:szCs w:val="28"/>
          <w:lang w:val="uk-UA"/>
        </w:rPr>
        <w:t>ефективно боротися з диверсійними та іншими незаконно створеними озброєними формуваннями;</w:t>
      </w:r>
    </w:p>
    <w:p w:rsidR="00C84B88" w:rsidRPr="007068F6" w:rsidRDefault="00C84B88" w:rsidP="00AF6231">
      <w:pPr>
        <w:ind w:firstLine="360"/>
        <w:jc w:val="both"/>
        <w:rPr>
          <w:sz w:val="28"/>
          <w:szCs w:val="28"/>
          <w:lang w:val="uk-UA"/>
        </w:rPr>
      </w:pPr>
      <w:r w:rsidRPr="007068F6">
        <w:rPr>
          <w:sz w:val="28"/>
          <w:szCs w:val="28"/>
          <w:lang w:val="uk-UA"/>
        </w:rPr>
        <w:t>підтримувати безпеку і правопорядок на території району;</w:t>
      </w:r>
    </w:p>
    <w:p w:rsidR="00C84B88" w:rsidRPr="007068F6" w:rsidRDefault="00C84B88" w:rsidP="00AF6231">
      <w:pPr>
        <w:ind w:firstLine="360"/>
        <w:jc w:val="both"/>
        <w:rPr>
          <w:sz w:val="28"/>
          <w:szCs w:val="28"/>
          <w:lang w:val="uk-UA"/>
        </w:rPr>
      </w:pPr>
      <w:r w:rsidRPr="007068F6">
        <w:rPr>
          <w:sz w:val="28"/>
          <w:szCs w:val="28"/>
          <w:lang w:val="uk-UA"/>
        </w:rPr>
        <w:t>підвищити ефективність робіт під час ліквідації наслідків надзвичайних ситуацій техногенного і природного характеру;</w:t>
      </w:r>
    </w:p>
    <w:p w:rsidR="00C84B88" w:rsidRPr="007068F6" w:rsidRDefault="00C84B88" w:rsidP="00AF6231">
      <w:pPr>
        <w:ind w:firstLine="360"/>
        <w:jc w:val="center"/>
        <w:rPr>
          <w:b/>
          <w:sz w:val="28"/>
          <w:szCs w:val="28"/>
          <w:lang w:val="uk-UA"/>
        </w:rPr>
      </w:pPr>
    </w:p>
    <w:p w:rsidR="00C84B88" w:rsidRPr="007068F6" w:rsidRDefault="00C84B88" w:rsidP="00AF6231">
      <w:pPr>
        <w:ind w:firstLine="360"/>
        <w:jc w:val="center"/>
        <w:rPr>
          <w:b/>
          <w:sz w:val="28"/>
          <w:szCs w:val="28"/>
          <w:lang w:val="uk-UA"/>
        </w:rPr>
      </w:pPr>
      <w:r w:rsidRPr="007068F6">
        <w:rPr>
          <w:b/>
          <w:sz w:val="28"/>
          <w:szCs w:val="28"/>
          <w:lang w:val="uk-UA"/>
        </w:rPr>
        <w:t>7.</w:t>
      </w:r>
      <w:r w:rsidRPr="007068F6">
        <w:rPr>
          <w:b/>
          <w:sz w:val="28"/>
          <w:szCs w:val="28"/>
          <w:lang w:val="uk-UA"/>
        </w:rPr>
        <w:tab/>
        <w:t>Громадське обговорення</w:t>
      </w:r>
    </w:p>
    <w:p w:rsidR="00C84B88" w:rsidRPr="007068F6" w:rsidRDefault="00C84B88" w:rsidP="00AF6231">
      <w:pPr>
        <w:ind w:firstLine="360"/>
        <w:jc w:val="both"/>
        <w:rPr>
          <w:sz w:val="28"/>
          <w:szCs w:val="28"/>
          <w:lang w:val="uk-UA"/>
        </w:rPr>
      </w:pPr>
      <w:r w:rsidRPr="007068F6">
        <w:rPr>
          <w:sz w:val="28"/>
          <w:szCs w:val="28"/>
          <w:lang w:val="uk-UA"/>
        </w:rPr>
        <w:t>Програма не потребує проведення консультацій з громадськістю.</w:t>
      </w:r>
    </w:p>
    <w:p w:rsidR="00C84B88" w:rsidRPr="007068F6" w:rsidRDefault="00C84B88" w:rsidP="00AF6231">
      <w:pPr>
        <w:ind w:firstLine="360"/>
        <w:jc w:val="both"/>
        <w:rPr>
          <w:sz w:val="28"/>
          <w:szCs w:val="28"/>
          <w:lang w:val="uk-UA"/>
        </w:rPr>
      </w:pPr>
    </w:p>
    <w:p w:rsidR="00C84B88" w:rsidRPr="007068F6" w:rsidRDefault="00C84B88" w:rsidP="00AF6231">
      <w:pPr>
        <w:ind w:firstLine="360"/>
        <w:jc w:val="center"/>
        <w:rPr>
          <w:b/>
          <w:sz w:val="28"/>
          <w:szCs w:val="28"/>
          <w:lang w:val="uk-UA"/>
        </w:rPr>
      </w:pPr>
      <w:r w:rsidRPr="007068F6">
        <w:rPr>
          <w:b/>
          <w:sz w:val="28"/>
          <w:szCs w:val="28"/>
          <w:lang w:val="uk-UA"/>
        </w:rPr>
        <w:t>8.</w:t>
      </w:r>
      <w:r w:rsidRPr="007068F6">
        <w:rPr>
          <w:b/>
          <w:sz w:val="28"/>
          <w:szCs w:val="28"/>
          <w:lang w:val="uk-UA"/>
        </w:rPr>
        <w:tab/>
        <w:t>Прогноз результатів</w:t>
      </w:r>
    </w:p>
    <w:p w:rsidR="00C84B88" w:rsidRPr="007068F6" w:rsidRDefault="00C84B88" w:rsidP="00AF6231">
      <w:pPr>
        <w:ind w:firstLine="360"/>
        <w:jc w:val="both"/>
        <w:rPr>
          <w:sz w:val="28"/>
          <w:szCs w:val="28"/>
          <w:lang w:val="uk-UA"/>
        </w:rPr>
      </w:pPr>
      <w:r w:rsidRPr="007068F6">
        <w:rPr>
          <w:sz w:val="28"/>
          <w:szCs w:val="28"/>
          <w:lang w:val="uk-UA"/>
        </w:rPr>
        <w:t>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 покладених надані формування.</w:t>
      </w:r>
    </w:p>
    <w:p w:rsidR="00C84B88" w:rsidRPr="007068F6" w:rsidRDefault="00C84B88" w:rsidP="00AF6231">
      <w:pPr>
        <w:rPr>
          <w:sz w:val="28"/>
          <w:szCs w:val="28"/>
          <w:lang w:val="uk-UA"/>
        </w:rPr>
      </w:pPr>
    </w:p>
    <w:p w:rsidR="00C84B88" w:rsidRPr="007068F6" w:rsidRDefault="00C84B88" w:rsidP="00AF6231">
      <w:pPr>
        <w:ind w:firstLine="709"/>
        <w:jc w:val="both"/>
        <w:rPr>
          <w:sz w:val="28"/>
          <w:szCs w:val="28"/>
          <w:lang w:val="uk-UA" w:eastAsia="zh-CN"/>
        </w:rPr>
      </w:pPr>
    </w:p>
    <w:p w:rsidR="00C84B88" w:rsidRPr="007068F6" w:rsidRDefault="00C84B88" w:rsidP="00AF6231">
      <w:pPr>
        <w:jc w:val="both"/>
        <w:rPr>
          <w:sz w:val="28"/>
          <w:szCs w:val="28"/>
          <w:lang w:val="uk-UA" w:eastAsia="zh-CN"/>
        </w:rPr>
      </w:pPr>
      <w:r w:rsidRPr="007068F6">
        <w:rPr>
          <w:sz w:val="28"/>
          <w:szCs w:val="28"/>
          <w:lang w:val="uk-UA" w:eastAsia="zh-CN"/>
        </w:rPr>
        <w:t>Головний спеціаліст відділу цивільного захисту</w:t>
      </w:r>
    </w:p>
    <w:p w:rsidR="00C84B88" w:rsidRPr="007068F6" w:rsidRDefault="00C84B88" w:rsidP="00AF6231">
      <w:pPr>
        <w:tabs>
          <w:tab w:val="left" w:pos="7088"/>
        </w:tabs>
        <w:jc w:val="both"/>
        <w:rPr>
          <w:sz w:val="28"/>
          <w:szCs w:val="28"/>
          <w:lang w:val="uk-UA"/>
        </w:rPr>
      </w:pPr>
      <w:r w:rsidRPr="007068F6">
        <w:rPr>
          <w:sz w:val="28"/>
          <w:szCs w:val="28"/>
          <w:lang w:val="uk-UA" w:eastAsia="zh-CN"/>
        </w:rPr>
        <w:t xml:space="preserve">райдержадміністрації </w:t>
      </w:r>
      <w:r w:rsidRPr="007068F6">
        <w:rPr>
          <w:sz w:val="28"/>
          <w:szCs w:val="28"/>
          <w:lang w:val="uk-UA" w:eastAsia="zh-CN"/>
        </w:rPr>
        <w:tab/>
        <w:t>Андрій БІЛОУС</w:t>
      </w:r>
    </w:p>
    <w:p w:rsidR="00C84B88" w:rsidRPr="007068F6" w:rsidRDefault="00C84B88" w:rsidP="00AF6231">
      <w:pPr>
        <w:jc w:val="both"/>
        <w:rPr>
          <w:sz w:val="28"/>
          <w:szCs w:val="28"/>
          <w:lang w:val="uk-UA"/>
        </w:rPr>
      </w:pPr>
    </w:p>
    <w:p w:rsidR="00C84B88" w:rsidRPr="00AF6231" w:rsidRDefault="00C84B88" w:rsidP="00AF6231">
      <w:pPr>
        <w:keepNext/>
        <w:jc w:val="right"/>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pPr>
    </w:p>
    <w:p w:rsidR="00C84B88" w:rsidRDefault="00C84B88" w:rsidP="00AF6231">
      <w:pPr>
        <w:keepNext/>
        <w:tabs>
          <w:tab w:val="left" w:pos="443"/>
          <w:tab w:val="left" w:pos="7088"/>
        </w:tabs>
        <w:outlineLvl w:val="0"/>
        <w:rPr>
          <w:sz w:val="28"/>
          <w:szCs w:val="28"/>
          <w:lang w:val="uk-UA" w:eastAsia="uk-UA"/>
        </w:rPr>
        <w:sectPr w:rsidR="00C84B88" w:rsidSect="00D829A3">
          <w:pgSz w:w="11906" w:h="16838" w:code="9"/>
          <w:pgMar w:top="1134" w:right="567" w:bottom="1134" w:left="1701" w:header="709" w:footer="709" w:gutter="0"/>
          <w:cols w:space="708"/>
          <w:docGrid w:linePitch="360"/>
        </w:sectPr>
      </w:pPr>
    </w:p>
    <w:p w:rsidR="00C84B88" w:rsidRDefault="00C84B88" w:rsidP="00AF6231">
      <w:pPr>
        <w:keepNext/>
        <w:tabs>
          <w:tab w:val="left" w:pos="443"/>
          <w:tab w:val="left" w:pos="7088"/>
        </w:tabs>
        <w:outlineLvl w:val="0"/>
        <w:rPr>
          <w:sz w:val="28"/>
          <w:szCs w:val="28"/>
          <w:lang w:val="uk-UA" w:eastAsia="uk-UA"/>
        </w:rPr>
      </w:pPr>
    </w:p>
    <w:p w:rsidR="00C84B88" w:rsidRPr="007145AC" w:rsidRDefault="00C84B88" w:rsidP="00AF6231">
      <w:pPr>
        <w:rPr>
          <w:lang w:val="uk-UA"/>
        </w:rPr>
      </w:pPr>
    </w:p>
    <w:p w:rsidR="00C84B88" w:rsidRPr="00A32A99" w:rsidRDefault="00C84B88" w:rsidP="00AF6231">
      <w:pPr>
        <w:keepNext/>
        <w:tabs>
          <w:tab w:val="left" w:pos="6379"/>
        </w:tabs>
        <w:jc w:val="right"/>
        <w:outlineLvl w:val="0"/>
        <w:rPr>
          <w:lang w:val="uk-UA"/>
        </w:rPr>
      </w:pPr>
    </w:p>
    <w:sectPr w:rsidR="00C84B88" w:rsidRPr="00A32A99" w:rsidSect="00A90AAC">
      <w:pgSz w:w="16838" w:h="11906" w:orient="landscape"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50B30"/>
    <w:multiLevelType w:val="hybridMultilevel"/>
    <w:tmpl w:val="98FA371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8667E52"/>
    <w:multiLevelType w:val="hybridMultilevel"/>
    <w:tmpl w:val="90EE87C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3806" w:hanging="360"/>
      </w:pPr>
      <w:rPr>
        <w:rFonts w:cs="Times New Roman"/>
      </w:rPr>
    </w:lvl>
    <w:lvl w:ilvl="2" w:tplc="0422001B" w:tentative="1">
      <w:start w:val="1"/>
      <w:numFmt w:val="lowerRoman"/>
      <w:lvlText w:val="%3."/>
      <w:lvlJc w:val="right"/>
      <w:pPr>
        <w:ind w:left="-3086" w:hanging="180"/>
      </w:pPr>
      <w:rPr>
        <w:rFonts w:cs="Times New Roman"/>
      </w:rPr>
    </w:lvl>
    <w:lvl w:ilvl="3" w:tplc="0422000F" w:tentative="1">
      <w:start w:val="1"/>
      <w:numFmt w:val="decimal"/>
      <w:lvlText w:val="%4."/>
      <w:lvlJc w:val="left"/>
      <w:pPr>
        <w:ind w:left="-2366" w:hanging="360"/>
      </w:pPr>
      <w:rPr>
        <w:rFonts w:cs="Times New Roman"/>
      </w:rPr>
    </w:lvl>
    <w:lvl w:ilvl="4" w:tplc="04220019" w:tentative="1">
      <w:start w:val="1"/>
      <w:numFmt w:val="lowerLetter"/>
      <w:lvlText w:val="%5."/>
      <w:lvlJc w:val="left"/>
      <w:pPr>
        <w:ind w:left="-1646" w:hanging="360"/>
      </w:pPr>
      <w:rPr>
        <w:rFonts w:cs="Times New Roman"/>
      </w:rPr>
    </w:lvl>
    <w:lvl w:ilvl="5" w:tplc="0422001B" w:tentative="1">
      <w:start w:val="1"/>
      <w:numFmt w:val="lowerRoman"/>
      <w:lvlText w:val="%6."/>
      <w:lvlJc w:val="right"/>
      <w:pPr>
        <w:ind w:left="-926" w:hanging="180"/>
      </w:pPr>
      <w:rPr>
        <w:rFonts w:cs="Times New Roman"/>
      </w:rPr>
    </w:lvl>
    <w:lvl w:ilvl="6" w:tplc="0422000F" w:tentative="1">
      <w:start w:val="1"/>
      <w:numFmt w:val="decimal"/>
      <w:lvlText w:val="%7."/>
      <w:lvlJc w:val="left"/>
      <w:pPr>
        <w:ind w:left="-206" w:hanging="360"/>
      </w:pPr>
      <w:rPr>
        <w:rFonts w:cs="Times New Roman"/>
      </w:rPr>
    </w:lvl>
    <w:lvl w:ilvl="7" w:tplc="04220019" w:tentative="1">
      <w:start w:val="1"/>
      <w:numFmt w:val="lowerLetter"/>
      <w:lvlText w:val="%8."/>
      <w:lvlJc w:val="left"/>
      <w:pPr>
        <w:ind w:left="514" w:hanging="360"/>
      </w:pPr>
      <w:rPr>
        <w:rFonts w:cs="Times New Roman"/>
      </w:rPr>
    </w:lvl>
    <w:lvl w:ilvl="8" w:tplc="0422001B" w:tentative="1">
      <w:start w:val="1"/>
      <w:numFmt w:val="lowerRoman"/>
      <w:lvlText w:val="%9."/>
      <w:lvlJc w:val="right"/>
      <w:pPr>
        <w:ind w:left="1234" w:hanging="180"/>
      </w:pPr>
      <w:rPr>
        <w:rFonts w:cs="Times New Roman"/>
      </w:rPr>
    </w:lvl>
  </w:abstractNum>
  <w:abstractNum w:abstractNumId="2">
    <w:nsid w:val="693A12B4"/>
    <w:multiLevelType w:val="hybridMultilevel"/>
    <w:tmpl w:val="E8384B9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701937A0"/>
    <w:multiLevelType w:val="hybridMultilevel"/>
    <w:tmpl w:val="7218A1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250480A"/>
    <w:multiLevelType w:val="hybridMultilevel"/>
    <w:tmpl w:val="F4561B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72C244A2"/>
    <w:multiLevelType w:val="hybridMultilevel"/>
    <w:tmpl w:val="DCAE90BC"/>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C8"/>
    <w:rsid w:val="00076923"/>
    <w:rsid w:val="000A7C0F"/>
    <w:rsid w:val="000F74D7"/>
    <w:rsid w:val="00100E97"/>
    <w:rsid w:val="00154CED"/>
    <w:rsid w:val="001A0BB6"/>
    <w:rsid w:val="001C06CD"/>
    <w:rsid w:val="001E1D66"/>
    <w:rsid w:val="001F0220"/>
    <w:rsid w:val="002537DA"/>
    <w:rsid w:val="00267D14"/>
    <w:rsid w:val="002C00CA"/>
    <w:rsid w:val="002D494B"/>
    <w:rsid w:val="003237B2"/>
    <w:rsid w:val="003D43E5"/>
    <w:rsid w:val="004B40EE"/>
    <w:rsid w:val="005349EE"/>
    <w:rsid w:val="00535DDB"/>
    <w:rsid w:val="00540DF1"/>
    <w:rsid w:val="005531A4"/>
    <w:rsid w:val="00612062"/>
    <w:rsid w:val="006231CB"/>
    <w:rsid w:val="007068F6"/>
    <w:rsid w:val="007145AC"/>
    <w:rsid w:val="008A3410"/>
    <w:rsid w:val="00902F01"/>
    <w:rsid w:val="00A32A99"/>
    <w:rsid w:val="00A44000"/>
    <w:rsid w:val="00A90AAC"/>
    <w:rsid w:val="00AF6231"/>
    <w:rsid w:val="00B1411C"/>
    <w:rsid w:val="00C409E7"/>
    <w:rsid w:val="00C84B88"/>
    <w:rsid w:val="00CE3626"/>
    <w:rsid w:val="00D21F67"/>
    <w:rsid w:val="00D35678"/>
    <w:rsid w:val="00D829A3"/>
    <w:rsid w:val="00DA3D50"/>
    <w:rsid w:val="00DB74C8"/>
    <w:rsid w:val="00E51F9F"/>
    <w:rsid w:val="00E76814"/>
    <w:rsid w:val="00E94337"/>
    <w:rsid w:val="00EC2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4B"/>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D494B"/>
    <w:pPr>
      <w:keepNext/>
      <w:outlineLvl w:val="0"/>
    </w:pPr>
    <w:rPr>
      <w:szCs w:val="20"/>
      <w:lang w:val="uk-UA"/>
    </w:rPr>
  </w:style>
  <w:style w:type="paragraph" w:styleId="3">
    <w:name w:val="heading 3"/>
    <w:aliases w:val="Заголовок 3 Знак Знак,Знак4 Знак Знак"/>
    <w:basedOn w:val="a"/>
    <w:next w:val="a"/>
    <w:link w:val="31"/>
    <w:uiPriority w:val="99"/>
    <w:qFormat/>
    <w:rsid w:val="002D494B"/>
    <w:pPr>
      <w:keepNext/>
      <w:jc w:val="center"/>
      <w:outlineLvl w:val="2"/>
    </w:pPr>
    <w:rPr>
      <w:sz w:val="40"/>
      <w:lang w:val="uk-UA"/>
    </w:rPr>
  </w:style>
  <w:style w:type="paragraph" w:styleId="6">
    <w:name w:val="heading 6"/>
    <w:basedOn w:val="a"/>
    <w:next w:val="a"/>
    <w:link w:val="60"/>
    <w:uiPriority w:val="99"/>
    <w:qFormat/>
    <w:rsid w:val="00A32A99"/>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A32A99"/>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494B"/>
    <w:rPr>
      <w:rFonts w:ascii="Times New Roman" w:hAnsi="Times New Roman" w:cs="Times New Roman"/>
      <w:sz w:val="20"/>
      <w:szCs w:val="20"/>
      <w:lang w:val="uk-UA" w:eastAsia="ru-RU"/>
    </w:rPr>
  </w:style>
  <w:style w:type="character" w:customStyle="1" w:styleId="31">
    <w:name w:val="Заголовок 3 Знак1"/>
    <w:aliases w:val="Заголовок 3 Знак Знак Знак,Знак4 Знак Знак Знак"/>
    <w:link w:val="3"/>
    <w:uiPriority w:val="99"/>
    <w:semiHidden/>
    <w:locked/>
    <w:rsid w:val="002D494B"/>
    <w:rPr>
      <w:rFonts w:ascii="Times New Roman" w:hAnsi="Times New Roman"/>
      <w:sz w:val="24"/>
      <w:lang w:val="uk-UA" w:eastAsia="ru-RU"/>
    </w:rPr>
  </w:style>
  <w:style w:type="character" w:customStyle="1" w:styleId="60">
    <w:name w:val="Заголовок 6 Знак"/>
    <w:link w:val="6"/>
    <w:uiPriority w:val="99"/>
    <w:semiHidden/>
    <w:locked/>
    <w:rsid w:val="00A32A99"/>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A32A99"/>
    <w:rPr>
      <w:rFonts w:ascii="Cambria" w:hAnsi="Cambria" w:cs="Times New Roman"/>
      <w:i/>
      <w:iCs/>
      <w:color w:val="404040"/>
      <w:sz w:val="24"/>
      <w:szCs w:val="24"/>
      <w:lang w:eastAsia="ru-RU"/>
    </w:rPr>
  </w:style>
  <w:style w:type="character" w:customStyle="1" w:styleId="30">
    <w:name w:val="Заголовок 3 Знак"/>
    <w:uiPriority w:val="99"/>
    <w:semiHidden/>
    <w:rsid w:val="002D494B"/>
    <w:rPr>
      <w:rFonts w:ascii="Cambria" w:hAnsi="Cambria" w:cs="Times New Roman"/>
      <w:b/>
      <w:bCs/>
      <w:color w:val="4F81BD"/>
      <w:sz w:val="24"/>
      <w:szCs w:val="24"/>
      <w:lang w:eastAsia="ru-RU"/>
    </w:rPr>
  </w:style>
  <w:style w:type="paragraph" w:styleId="a3">
    <w:name w:val="Balloon Text"/>
    <w:basedOn w:val="a"/>
    <w:link w:val="a4"/>
    <w:uiPriority w:val="99"/>
    <w:semiHidden/>
    <w:rsid w:val="002D494B"/>
    <w:rPr>
      <w:rFonts w:ascii="Tahoma" w:hAnsi="Tahoma" w:cs="Tahoma"/>
      <w:sz w:val="16"/>
      <w:szCs w:val="16"/>
    </w:rPr>
  </w:style>
  <w:style w:type="character" w:customStyle="1" w:styleId="a4">
    <w:name w:val="Текст выноски Знак"/>
    <w:link w:val="a3"/>
    <w:uiPriority w:val="99"/>
    <w:semiHidden/>
    <w:locked/>
    <w:rsid w:val="002D494B"/>
    <w:rPr>
      <w:rFonts w:ascii="Tahoma" w:hAnsi="Tahoma" w:cs="Tahoma"/>
      <w:sz w:val="16"/>
      <w:szCs w:val="16"/>
      <w:lang w:eastAsia="ru-RU"/>
    </w:rPr>
  </w:style>
  <w:style w:type="paragraph" w:styleId="a5">
    <w:name w:val="List Paragraph"/>
    <w:basedOn w:val="a"/>
    <w:uiPriority w:val="99"/>
    <w:qFormat/>
    <w:rsid w:val="00535DDB"/>
    <w:pPr>
      <w:spacing w:after="200" w:line="276" w:lineRule="auto"/>
      <w:ind w:left="720"/>
      <w:contextualSpacing/>
    </w:pPr>
    <w:rPr>
      <w:rFonts w:ascii="Calibri" w:eastAsia="Calibri" w:hAnsi="Calibri"/>
      <w:sz w:val="22"/>
      <w:szCs w:val="22"/>
      <w:lang w:eastAsia="en-US"/>
    </w:rPr>
  </w:style>
  <w:style w:type="paragraph" w:styleId="a6">
    <w:name w:val="No Spacing"/>
    <w:uiPriority w:val="99"/>
    <w:qFormat/>
    <w:rsid w:val="00AF6231"/>
    <w:rPr>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4B"/>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D494B"/>
    <w:pPr>
      <w:keepNext/>
      <w:outlineLvl w:val="0"/>
    </w:pPr>
    <w:rPr>
      <w:szCs w:val="20"/>
      <w:lang w:val="uk-UA"/>
    </w:rPr>
  </w:style>
  <w:style w:type="paragraph" w:styleId="3">
    <w:name w:val="heading 3"/>
    <w:aliases w:val="Заголовок 3 Знак Знак,Знак4 Знак Знак"/>
    <w:basedOn w:val="a"/>
    <w:next w:val="a"/>
    <w:link w:val="31"/>
    <w:uiPriority w:val="99"/>
    <w:qFormat/>
    <w:rsid w:val="002D494B"/>
    <w:pPr>
      <w:keepNext/>
      <w:jc w:val="center"/>
      <w:outlineLvl w:val="2"/>
    </w:pPr>
    <w:rPr>
      <w:sz w:val="40"/>
      <w:lang w:val="uk-UA"/>
    </w:rPr>
  </w:style>
  <w:style w:type="paragraph" w:styleId="6">
    <w:name w:val="heading 6"/>
    <w:basedOn w:val="a"/>
    <w:next w:val="a"/>
    <w:link w:val="60"/>
    <w:uiPriority w:val="99"/>
    <w:qFormat/>
    <w:rsid w:val="00A32A99"/>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A32A99"/>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494B"/>
    <w:rPr>
      <w:rFonts w:ascii="Times New Roman" w:hAnsi="Times New Roman" w:cs="Times New Roman"/>
      <w:sz w:val="20"/>
      <w:szCs w:val="20"/>
      <w:lang w:val="uk-UA" w:eastAsia="ru-RU"/>
    </w:rPr>
  </w:style>
  <w:style w:type="character" w:customStyle="1" w:styleId="31">
    <w:name w:val="Заголовок 3 Знак1"/>
    <w:aliases w:val="Заголовок 3 Знак Знак Знак,Знак4 Знак Знак Знак"/>
    <w:link w:val="3"/>
    <w:uiPriority w:val="99"/>
    <w:semiHidden/>
    <w:locked/>
    <w:rsid w:val="002D494B"/>
    <w:rPr>
      <w:rFonts w:ascii="Times New Roman" w:hAnsi="Times New Roman"/>
      <w:sz w:val="24"/>
      <w:lang w:val="uk-UA" w:eastAsia="ru-RU"/>
    </w:rPr>
  </w:style>
  <w:style w:type="character" w:customStyle="1" w:styleId="60">
    <w:name w:val="Заголовок 6 Знак"/>
    <w:link w:val="6"/>
    <w:uiPriority w:val="99"/>
    <w:semiHidden/>
    <w:locked/>
    <w:rsid w:val="00A32A99"/>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A32A99"/>
    <w:rPr>
      <w:rFonts w:ascii="Cambria" w:hAnsi="Cambria" w:cs="Times New Roman"/>
      <w:i/>
      <w:iCs/>
      <w:color w:val="404040"/>
      <w:sz w:val="24"/>
      <w:szCs w:val="24"/>
      <w:lang w:eastAsia="ru-RU"/>
    </w:rPr>
  </w:style>
  <w:style w:type="character" w:customStyle="1" w:styleId="30">
    <w:name w:val="Заголовок 3 Знак"/>
    <w:uiPriority w:val="99"/>
    <w:semiHidden/>
    <w:rsid w:val="002D494B"/>
    <w:rPr>
      <w:rFonts w:ascii="Cambria" w:hAnsi="Cambria" w:cs="Times New Roman"/>
      <w:b/>
      <w:bCs/>
      <w:color w:val="4F81BD"/>
      <w:sz w:val="24"/>
      <w:szCs w:val="24"/>
      <w:lang w:eastAsia="ru-RU"/>
    </w:rPr>
  </w:style>
  <w:style w:type="paragraph" w:styleId="a3">
    <w:name w:val="Balloon Text"/>
    <w:basedOn w:val="a"/>
    <w:link w:val="a4"/>
    <w:uiPriority w:val="99"/>
    <w:semiHidden/>
    <w:rsid w:val="002D494B"/>
    <w:rPr>
      <w:rFonts w:ascii="Tahoma" w:hAnsi="Tahoma" w:cs="Tahoma"/>
      <w:sz w:val="16"/>
      <w:szCs w:val="16"/>
    </w:rPr>
  </w:style>
  <w:style w:type="character" w:customStyle="1" w:styleId="a4">
    <w:name w:val="Текст выноски Знак"/>
    <w:link w:val="a3"/>
    <w:uiPriority w:val="99"/>
    <w:semiHidden/>
    <w:locked/>
    <w:rsid w:val="002D494B"/>
    <w:rPr>
      <w:rFonts w:ascii="Tahoma" w:hAnsi="Tahoma" w:cs="Tahoma"/>
      <w:sz w:val="16"/>
      <w:szCs w:val="16"/>
      <w:lang w:eastAsia="ru-RU"/>
    </w:rPr>
  </w:style>
  <w:style w:type="paragraph" w:styleId="a5">
    <w:name w:val="List Paragraph"/>
    <w:basedOn w:val="a"/>
    <w:uiPriority w:val="99"/>
    <w:qFormat/>
    <w:rsid w:val="00535DDB"/>
    <w:pPr>
      <w:spacing w:after="200" w:line="276" w:lineRule="auto"/>
      <w:ind w:left="720"/>
      <w:contextualSpacing/>
    </w:pPr>
    <w:rPr>
      <w:rFonts w:ascii="Calibri" w:eastAsia="Calibri" w:hAnsi="Calibri"/>
      <w:sz w:val="22"/>
      <w:szCs w:val="22"/>
      <w:lang w:eastAsia="en-US"/>
    </w:rPr>
  </w:style>
  <w:style w:type="paragraph" w:styleId="a6">
    <w:name w:val="No Spacing"/>
    <w:uiPriority w:val="99"/>
    <w:qFormat/>
    <w:rsid w:val="00AF6231"/>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7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CFE4-0906-4DBC-86C7-B9E9C235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9593</Words>
  <Characters>5469</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213</dc:creator>
  <cp:lastModifiedBy>admin</cp:lastModifiedBy>
  <cp:revision>2</cp:revision>
  <dcterms:created xsi:type="dcterms:W3CDTF">2022-03-23T11:48:00Z</dcterms:created>
  <dcterms:modified xsi:type="dcterms:W3CDTF">2022-03-23T11:48:00Z</dcterms:modified>
</cp:coreProperties>
</file>