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48" w:rsidRDefault="003C6F22" w:rsidP="008A68A4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48" w:rsidRDefault="00512348" w:rsidP="008A68A4"/>
    <w:p w:rsidR="00512348" w:rsidRDefault="00512348" w:rsidP="008A68A4">
      <w:pPr>
        <w:jc w:val="center"/>
        <w:rPr>
          <w:b/>
        </w:rPr>
      </w:pPr>
    </w:p>
    <w:p w:rsidR="00512348" w:rsidRDefault="00512348" w:rsidP="008A68A4">
      <w:pPr>
        <w:jc w:val="center"/>
        <w:rPr>
          <w:b/>
        </w:rPr>
      </w:pPr>
    </w:p>
    <w:p w:rsidR="00512348" w:rsidRDefault="00512348" w:rsidP="008A68A4">
      <w:pPr>
        <w:jc w:val="center"/>
      </w:pPr>
    </w:p>
    <w:p w:rsidR="00512348" w:rsidRDefault="00512348" w:rsidP="008A68A4">
      <w:pPr>
        <w:jc w:val="center"/>
      </w:pPr>
    </w:p>
    <w:p w:rsidR="00512348" w:rsidRDefault="00512348" w:rsidP="008A68A4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12348" w:rsidRDefault="00512348" w:rsidP="008A68A4">
      <w:pPr>
        <w:jc w:val="center"/>
        <w:rPr>
          <w:rFonts w:ascii="Georgia" w:hAnsi="Georgia"/>
          <w:sz w:val="32"/>
        </w:rPr>
      </w:pPr>
    </w:p>
    <w:p w:rsidR="00512348" w:rsidRDefault="00512348" w:rsidP="008A68A4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512348" w:rsidRDefault="00512348" w:rsidP="008A68A4"/>
    <w:p w:rsidR="00512348" w:rsidRDefault="00512348" w:rsidP="008A68A4">
      <w:pPr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="00741F97">
        <w:rPr>
          <w:szCs w:val="28"/>
        </w:rPr>
        <w:t>18</w:t>
      </w:r>
      <w:r>
        <w:rPr>
          <w:szCs w:val="28"/>
        </w:rPr>
        <w:t>.02.2022 №18-</w:t>
      </w:r>
      <w:r w:rsidR="00494182">
        <w:rPr>
          <w:szCs w:val="28"/>
        </w:rPr>
        <w:t>4/VIIІ</w:t>
      </w:r>
    </w:p>
    <w:p w:rsidR="00512348" w:rsidRDefault="00512348" w:rsidP="008A68A4">
      <w:pPr>
        <w:rPr>
          <w:szCs w:val="28"/>
        </w:rPr>
      </w:pPr>
    </w:p>
    <w:p w:rsidR="00512348" w:rsidRDefault="00512348" w:rsidP="008A68A4">
      <w:pPr>
        <w:rPr>
          <w:szCs w:val="28"/>
        </w:rPr>
      </w:pPr>
      <w:r>
        <w:rPr>
          <w:szCs w:val="28"/>
        </w:rPr>
        <w:t>Про внесення змін до рішення</w:t>
      </w:r>
    </w:p>
    <w:p w:rsidR="00512348" w:rsidRDefault="00512348" w:rsidP="008A68A4">
      <w:pPr>
        <w:rPr>
          <w:szCs w:val="28"/>
        </w:rPr>
      </w:pPr>
      <w:r>
        <w:rPr>
          <w:szCs w:val="28"/>
        </w:rPr>
        <w:t xml:space="preserve">районної ради від 25.11.97 №9-5 </w:t>
      </w:r>
    </w:p>
    <w:p w:rsidR="00512348" w:rsidRDefault="00512348" w:rsidP="008A68A4">
      <w:pPr>
        <w:rPr>
          <w:szCs w:val="28"/>
        </w:rPr>
      </w:pPr>
      <w:r w:rsidRPr="00CB4BDC">
        <w:rPr>
          <w:shd w:val="clear" w:color="auto" w:fill="FFFFFF"/>
        </w:rPr>
        <w:t>"</w:t>
      </w:r>
      <w:r>
        <w:rPr>
          <w:szCs w:val="28"/>
        </w:rPr>
        <w:t>Про делегування повноважень</w:t>
      </w:r>
    </w:p>
    <w:p w:rsidR="00512348" w:rsidRDefault="00512348" w:rsidP="008A68A4">
      <w:pPr>
        <w:rPr>
          <w:szCs w:val="28"/>
        </w:rPr>
      </w:pPr>
      <w:r>
        <w:rPr>
          <w:szCs w:val="28"/>
        </w:rPr>
        <w:t xml:space="preserve">районної ради районній державній </w:t>
      </w:r>
    </w:p>
    <w:p w:rsidR="00512348" w:rsidRDefault="00512348" w:rsidP="008A68A4">
      <w:pPr>
        <w:rPr>
          <w:shd w:val="clear" w:color="auto" w:fill="FFFFFF"/>
        </w:rPr>
      </w:pPr>
      <w:r>
        <w:rPr>
          <w:szCs w:val="28"/>
        </w:rPr>
        <w:t>адміністрації</w:t>
      </w:r>
      <w:r w:rsidRPr="00CB4BDC">
        <w:rPr>
          <w:shd w:val="clear" w:color="auto" w:fill="FFFFFF"/>
        </w:rPr>
        <w:t>"</w:t>
      </w:r>
    </w:p>
    <w:p w:rsidR="00512348" w:rsidRDefault="00512348" w:rsidP="008A68A4">
      <w:pPr>
        <w:jc w:val="both"/>
        <w:rPr>
          <w:szCs w:val="28"/>
        </w:rPr>
      </w:pPr>
    </w:p>
    <w:p w:rsidR="00512348" w:rsidRDefault="00512348" w:rsidP="008A68A4">
      <w:pPr>
        <w:jc w:val="both"/>
        <w:rPr>
          <w:szCs w:val="28"/>
        </w:rPr>
      </w:pPr>
      <w:r>
        <w:rPr>
          <w:szCs w:val="28"/>
        </w:rPr>
        <w:tab/>
        <w:t xml:space="preserve">Відповідно до статей 43, 44 Закону України </w:t>
      </w:r>
      <w:r w:rsidRPr="00CB4BDC">
        <w:rPr>
          <w:shd w:val="clear" w:color="auto" w:fill="FFFFFF"/>
        </w:rPr>
        <w:t>"</w:t>
      </w:r>
      <w:r>
        <w:rPr>
          <w:szCs w:val="28"/>
        </w:rPr>
        <w:t>Про місцеве самоврядування в Україні</w:t>
      </w:r>
      <w:r w:rsidRPr="00CB4BDC">
        <w:rPr>
          <w:shd w:val="clear" w:color="auto" w:fill="FFFFFF"/>
        </w:rPr>
        <w:t>"</w:t>
      </w:r>
      <w:r>
        <w:rPr>
          <w:szCs w:val="28"/>
        </w:rPr>
        <w:t>, за погодженням постійної комісії з питань регламенту, депутатської етики, забезпечення законності, запобігання корупції та організації роботи районної ради, президії районна рада</w:t>
      </w:r>
    </w:p>
    <w:p w:rsidR="00512348" w:rsidRDefault="00512348" w:rsidP="008A68A4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512348" w:rsidRDefault="00512348" w:rsidP="008A68A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Внести зміни до рішення районної ради від 25.11.97 №9-5 </w:t>
      </w:r>
      <w:r w:rsidRPr="00CB4BDC">
        <w:rPr>
          <w:shd w:val="clear" w:color="auto" w:fill="FFFFFF"/>
        </w:rPr>
        <w:t>"</w:t>
      </w:r>
      <w:r>
        <w:rPr>
          <w:szCs w:val="28"/>
        </w:rPr>
        <w:t>Про делегування повноважень районної ради районній державній адміністрації</w:t>
      </w:r>
      <w:r w:rsidRPr="00CB4BDC">
        <w:rPr>
          <w:shd w:val="clear" w:color="auto" w:fill="FFFFFF"/>
        </w:rPr>
        <w:t>"</w:t>
      </w:r>
      <w:r>
        <w:rPr>
          <w:shd w:val="clear" w:color="auto" w:fill="FFFFFF"/>
        </w:rPr>
        <w:t xml:space="preserve"> (зі змінами, внесеними рішеннями районної ради від 25.11.2016 №10-25/VII, від </w:t>
      </w:r>
      <w:r w:rsidRPr="008A68A4">
        <w:rPr>
          <w:shd w:val="clear" w:color="auto" w:fill="FFFFFF"/>
        </w:rPr>
        <w:t>28.07.2021 №12-3/VIIІ</w:t>
      </w:r>
      <w:r>
        <w:rPr>
          <w:shd w:val="clear" w:color="auto" w:fill="FFFFFF"/>
        </w:rPr>
        <w:t>), а саме</w:t>
      </w:r>
      <w:r>
        <w:rPr>
          <w:szCs w:val="28"/>
        </w:rPr>
        <w:t xml:space="preserve">: </w:t>
      </w:r>
    </w:p>
    <w:p w:rsidR="00512348" w:rsidRDefault="00512348" w:rsidP="008A68A4">
      <w:pPr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викласти пункти 1.1 та 1.12 у наступній редакції:</w:t>
      </w:r>
    </w:p>
    <w:p w:rsidR="00512348" w:rsidRPr="001C7522" w:rsidRDefault="00512348" w:rsidP="008A68A4">
      <w:pPr>
        <w:ind w:firstLine="708"/>
        <w:jc w:val="both"/>
        <w:rPr>
          <w:szCs w:val="28"/>
          <w:shd w:val="clear" w:color="auto" w:fill="FFFFFF"/>
        </w:rPr>
      </w:pPr>
      <w:r w:rsidRPr="00CB4BDC">
        <w:rPr>
          <w:shd w:val="clear" w:color="auto" w:fill="FFFFFF"/>
        </w:rPr>
        <w:t>"</w:t>
      </w:r>
      <w:r>
        <w:rPr>
          <w:szCs w:val="28"/>
        </w:rPr>
        <w:t>1.1.</w:t>
      </w:r>
      <w:r w:rsidRPr="001C7522">
        <w:rPr>
          <w:color w:val="333333"/>
          <w:sz w:val="19"/>
          <w:szCs w:val="19"/>
          <w:shd w:val="clear" w:color="auto" w:fill="FFFFFF"/>
        </w:rPr>
        <w:t xml:space="preserve"> </w:t>
      </w:r>
      <w:r w:rsidRPr="008A68A4">
        <w:rPr>
          <w:szCs w:val="28"/>
          <w:shd w:val="clear" w:color="auto" w:fill="FFFFFF"/>
        </w:rPr>
        <w:t>підготовка і внесення на розгляд ради проектів програм соціально-економічного та культурного розвитку відповідно районів і областей, цільових місцевих програм підготовки територіальної оборони та підготовки населення до участі в русі національного спротиву, цільових програм з інших питань, а в місцях компактного проживання національних меншин - також програм їх національно-культурного розвитку, проектів рішень, інших матеріалів з питань, передбачених цією статтею; забезпечення виконання рішень ради</w:t>
      </w:r>
      <w:r>
        <w:rPr>
          <w:shd w:val="clear" w:color="auto" w:fill="FFFFFF"/>
        </w:rPr>
        <w:t>;</w:t>
      </w:r>
      <w:r w:rsidRPr="00CB4BDC">
        <w:rPr>
          <w:shd w:val="clear" w:color="auto" w:fill="FFFFFF"/>
        </w:rPr>
        <w:t>"</w:t>
      </w:r>
    </w:p>
    <w:p w:rsidR="00512348" w:rsidRPr="008A68A4" w:rsidRDefault="00512348" w:rsidP="008A68A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00469">
        <w:rPr>
          <w:sz w:val="28"/>
          <w:szCs w:val="28"/>
          <w:shd w:val="clear" w:color="auto" w:fill="FFFFFF"/>
        </w:rPr>
        <w:t>"</w:t>
      </w:r>
      <w:r w:rsidRPr="001C7522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1C7522">
        <w:rPr>
          <w:color w:val="000000"/>
          <w:sz w:val="28"/>
          <w:szCs w:val="28"/>
          <w:shd w:val="clear" w:color="auto" w:fill="FFFFFF"/>
        </w:rPr>
        <w:t xml:space="preserve">2. </w:t>
      </w:r>
      <w:r w:rsidRPr="008A68A4">
        <w:rPr>
          <w:sz w:val="28"/>
          <w:szCs w:val="28"/>
        </w:rPr>
        <w:t>видача замовникам відповідно до законодавства містобудівних умов і обмежень забудови земельних ділянок, розташованих на територіях територіальних громад, у яких не утворені уповноважені органи містобудування та архітектур</w:t>
      </w:r>
      <w:r>
        <w:rPr>
          <w:sz w:val="28"/>
          <w:szCs w:val="28"/>
        </w:rPr>
        <w:t>и;</w:t>
      </w:r>
      <w:r w:rsidRPr="00300469">
        <w:rPr>
          <w:sz w:val="28"/>
          <w:szCs w:val="28"/>
          <w:shd w:val="clear" w:color="auto" w:fill="FFFFFF"/>
        </w:rPr>
        <w:t>".</w:t>
      </w:r>
    </w:p>
    <w:p w:rsidR="00512348" w:rsidRDefault="00512348" w:rsidP="008A68A4">
      <w:pPr>
        <w:ind w:firstLine="567"/>
        <w:jc w:val="both"/>
        <w:rPr>
          <w:szCs w:val="28"/>
        </w:rPr>
      </w:pPr>
      <w:r w:rsidRPr="008F13F3">
        <w:rPr>
          <w:szCs w:val="28"/>
          <w:shd w:val="clear" w:color="auto" w:fill="FFFFFF"/>
        </w:rPr>
        <w:t>2.</w:t>
      </w:r>
      <w:r>
        <w:rPr>
          <w:color w:val="333333"/>
          <w:sz w:val="19"/>
          <w:szCs w:val="19"/>
          <w:shd w:val="clear" w:color="auto" w:fill="FFFFFF"/>
        </w:rPr>
        <w:t xml:space="preserve"> </w:t>
      </w:r>
      <w:r>
        <w:rPr>
          <w:szCs w:val="28"/>
        </w:rPr>
        <w:t>Контроль за виконанням рішення покласти на постійну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512348" w:rsidRPr="00050D08" w:rsidRDefault="00512348" w:rsidP="008A68A4">
      <w:pPr>
        <w:jc w:val="both"/>
        <w:rPr>
          <w:sz w:val="20"/>
          <w:szCs w:val="20"/>
        </w:rPr>
      </w:pPr>
    </w:p>
    <w:p w:rsidR="00512348" w:rsidRDefault="00512348" w:rsidP="008A68A4">
      <w:pPr>
        <w:jc w:val="both"/>
        <w:rPr>
          <w:szCs w:val="28"/>
        </w:rPr>
      </w:pPr>
    </w:p>
    <w:p w:rsidR="00512348" w:rsidRDefault="00512348" w:rsidP="00CE0901">
      <w:pPr>
        <w:jc w:val="both"/>
      </w:pPr>
      <w:r>
        <w:rPr>
          <w:szCs w:val="28"/>
        </w:rPr>
        <w:t xml:space="preserve">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Олександр ВАСИЛЕНКО</w:t>
      </w:r>
    </w:p>
    <w:sectPr w:rsidR="00512348" w:rsidSect="00113F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610"/>
    <w:multiLevelType w:val="hybridMultilevel"/>
    <w:tmpl w:val="3D02DD9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373356"/>
    <w:multiLevelType w:val="multilevel"/>
    <w:tmpl w:val="AFCC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A4"/>
    <w:rsid w:val="00050D08"/>
    <w:rsid w:val="000C2D5E"/>
    <w:rsid w:val="00113FFD"/>
    <w:rsid w:val="001C7522"/>
    <w:rsid w:val="002B096F"/>
    <w:rsid w:val="00300469"/>
    <w:rsid w:val="0036095A"/>
    <w:rsid w:val="003C6F22"/>
    <w:rsid w:val="00494182"/>
    <w:rsid w:val="00512348"/>
    <w:rsid w:val="005F595D"/>
    <w:rsid w:val="00642455"/>
    <w:rsid w:val="00721EFD"/>
    <w:rsid w:val="00741F97"/>
    <w:rsid w:val="007C2813"/>
    <w:rsid w:val="008A68A4"/>
    <w:rsid w:val="008F13F3"/>
    <w:rsid w:val="00952840"/>
    <w:rsid w:val="00CB4BDC"/>
    <w:rsid w:val="00CC576C"/>
    <w:rsid w:val="00CE0901"/>
    <w:rsid w:val="00D17584"/>
    <w:rsid w:val="00F24ECB"/>
    <w:rsid w:val="00FA4605"/>
    <w:rsid w:val="00FC4FA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A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68A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68A4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68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A68A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8A68A4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uiPriority w:val="99"/>
    <w:semiHidden/>
    <w:rsid w:val="008A6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68A4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A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68A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68A4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68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A68A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8A68A4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uiPriority w:val="99"/>
    <w:semiHidden/>
    <w:rsid w:val="008A6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68A4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2022-03-23T11:48:00Z</dcterms:created>
  <dcterms:modified xsi:type="dcterms:W3CDTF">2022-03-23T11:48:00Z</dcterms:modified>
</cp:coreProperties>
</file>