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5A" w:rsidRPr="00BC15ED" w:rsidRDefault="002F025A" w:rsidP="002F025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</w:pPr>
    </w:p>
    <w:p w:rsidR="002F025A" w:rsidRPr="00E03E7B" w:rsidRDefault="002F025A" w:rsidP="002F025A">
      <w:pPr>
        <w:pStyle w:val="1"/>
        <w:jc w:val="center"/>
        <w:rPr>
          <w:b/>
        </w:rPr>
      </w:pPr>
    </w:p>
    <w:p w:rsidR="002F025A" w:rsidRPr="00D76FFE" w:rsidRDefault="002F025A" w:rsidP="002F025A">
      <w:pPr>
        <w:pStyle w:val="4"/>
        <w:rPr>
          <w:rFonts w:ascii="Georgia" w:hAnsi="Georgia"/>
          <w:sz w:val="36"/>
          <w:szCs w:val="36"/>
          <w:lang w:val="uk-UA"/>
        </w:rPr>
      </w:pPr>
      <w:r w:rsidRPr="00D76FFE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2F025A" w:rsidRPr="000C71B6" w:rsidRDefault="002F025A" w:rsidP="002F025A">
      <w:pPr>
        <w:jc w:val="center"/>
        <w:rPr>
          <w:rFonts w:ascii="Georgia" w:hAnsi="Georgia"/>
          <w:b/>
        </w:rPr>
      </w:pPr>
    </w:p>
    <w:p w:rsidR="002F025A" w:rsidRPr="000C71B6" w:rsidRDefault="002F025A" w:rsidP="002F025A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2F025A" w:rsidRPr="000C71B6" w:rsidRDefault="002F025A" w:rsidP="002F025A">
      <w:pPr>
        <w:pStyle w:val="1"/>
        <w:rPr>
          <w:rFonts w:ascii="Georgia" w:hAnsi="Georgia"/>
          <w:sz w:val="28"/>
          <w:szCs w:val="28"/>
        </w:rPr>
      </w:pPr>
    </w:p>
    <w:p w:rsidR="002F025A" w:rsidRPr="004C3622" w:rsidRDefault="00624D4F" w:rsidP="002F025A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F025A" w:rsidRPr="004C362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62820" w:rsidRPr="004C3622">
        <w:rPr>
          <w:sz w:val="28"/>
          <w:szCs w:val="28"/>
        </w:rPr>
        <w:t>1</w:t>
      </w:r>
      <w:r w:rsidR="002F025A" w:rsidRPr="004C362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2F025A" w:rsidRPr="004C3622">
        <w:rPr>
          <w:sz w:val="28"/>
          <w:szCs w:val="28"/>
        </w:rPr>
        <w:t xml:space="preserve"> </w:t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</w:r>
      <w:r w:rsidR="002F025A" w:rsidRPr="004C3622">
        <w:rPr>
          <w:sz w:val="28"/>
          <w:szCs w:val="28"/>
        </w:rPr>
        <w:tab/>
        <w:t>№</w:t>
      </w:r>
      <w:r>
        <w:rPr>
          <w:sz w:val="28"/>
          <w:szCs w:val="28"/>
        </w:rPr>
        <w:t>5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624D4F">
        <w:rPr>
          <w:sz w:val="28"/>
          <w:szCs w:val="28"/>
        </w:rPr>
        <w:t>6</w:t>
      </w:r>
      <w:r w:rsidRPr="0091732A">
        <w:rPr>
          <w:sz w:val="28"/>
          <w:szCs w:val="28"/>
        </w:rPr>
        <w:t xml:space="preserve"> Закону України </w:t>
      </w:r>
      <w:r w:rsidR="007305FE"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 w:rsidR="007305FE"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Закону України </w:t>
      </w:r>
      <w:r w:rsidR="007305FE">
        <w:rPr>
          <w:sz w:val="28"/>
          <w:szCs w:val="28"/>
        </w:rPr>
        <w:t>"</w:t>
      </w:r>
      <w:r>
        <w:rPr>
          <w:sz w:val="28"/>
          <w:szCs w:val="28"/>
        </w:rPr>
        <w:t>Про індексацію грошових доходів населення</w:t>
      </w:r>
      <w:r w:rsidR="007305FE">
        <w:rPr>
          <w:sz w:val="28"/>
          <w:szCs w:val="28"/>
        </w:rPr>
        <w:t>"</w:t>
      </w:r>
      <w:r>
        <w:rPr>
          <w:sz w:val="28"/>
          <w:szCs w:val="28"/>
        </w:rPr>
        <w:t xml:space="preserve"> (із змінами), </w:t>
      </w:r>
      <w:r w:rsidR="007305FE">
        <w:rPr>
          <w:sz w:val="28"/>
          <w:szCs w:val="28"/>
        </w:rPr>
        <w:t xml:space="preserve">Порядку проведення індексації грошових доходів населення, затвердженого  </w:t>
      </w:r>
      <w:r>
        <w:rPr>
          <w:sz w:val="28"/>
          <w:szCs w:val="28"/>
        </w:rPr>
        <w:t>постанов</w:t>
      </w:r>
      <w:r w:rsidR="007305FE">
        <w:rPr>
          <w:sz w:val="28"/>
          <w:szCs w:val="28"/>
        </w:rPr>
        <w:t>ою</w:t>
      </w:r>
      <w:r>
        <w:rPr>
          <w:sz w:val="28"/>
          <w:szCs w:val="28"/>
        </w:rPr>
        <w:t xml:space="preserve"> Кабінету Міністрів України від 17.07.2003 №1078 (із змінами):</w:t>
      </w:r>
    </w:p>
    <w:p w:rsid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 w:rsidR="00624D4F">
        <w:rPr>
          <w:sz w:val="28"/>
          <w:szCs w:val="28"/>
        </w:rPr>
        <w:t>січ</w:t>
      </w:r>
      <w:r w:rsidR="002376AD">
        <w:rPr>
          <w:sz w:val="28"/>
          <w:szCs w:val="28"/>
        </w:rPr>
        <w:t>ень</w:t>
      </w:r>
      <w:r>
        <w:rPr>
          <w:sz w:val="28"/>
          <w:szCs w:val="28"/>
        </w:rPr>
        <w:t xml:space="preserve"> 202</w:t>
      </w:r>
      <w:r w:rsidR="00624D4F">
        <w:rPr>
          <w:sz w:val="28"/>
          <w:szCs w:val="28"/>
        </w:rPr>
        <w:t>2</w:t>
      </w:r>
      <w:r>
        <w:rPr>
          <w:sz w:val="28"/>
          <w:szCs w:val="28"/>
        </w:rPr>
        <w:t xml:space="preserve"> року згідно з чинним законодавством.</w:t>
      </w:r>
    </w:p>
    <w:p w:rsidR="002F025A" w:rsidRP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</w:t>
      </w:r>
      <w:r w:rsidR="00624D4F">
        <w:rPr>
          <w:sz w:val="28"/>
          <w:szCs w:val="28"/>
        </w:rPr>
        <w:t>МИРОШНИЧЕНКО О.В., головного бухгалтера</w:t>
      </w:r>
      <w:r w:rsidRPr="002F025A">
        <w:rPr>
          <w:sz w:val="28"/>
          <w:szCs w:val="28"/>
        </w:rPr>
        <w:t xml:space="preserve"> виконавчого апарату районної ради.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Pr="0091732A" w:rsidRDefault="00624D4F" w:rsidP="002F025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2F025A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2F025A">
        <w:rPr>
          <w:sz w:val="28"/>
          <w:szCs w:val="28"/>
        </w:rPr>
        <w:t xml:space="preserve"> </w:t>
      </w:r>
      <w:r w:rsidR="002F025A">
        <w:rPr>
          <w:sz w:val="28"/>
          <w:szCs w:val="28"/>
        </w:rPr>
        <w:tab/>
      </w:r>
      <w:bookmarkStart w:id="0" w:name="_GoBack"/>
      <w:bookmarkEnd w:id="0"/>
      <w:r w:rsidR="002F025A">
        <w:rPr>
          <w:sz w:val="28"/>
          <w:szCs w:val="28"/>
        </w:rPr>
        <w:tab/>
      </w:r>
      <w:r w:rsidR="002F025A">
        <w:rPr>
          <w:sz w:val="28"/>
          <w:szCs w:val="28"/>
        </w:rPr>
        <w:tab/>
      </w:r>
      <w:r w:rsidR="002F025A">
        <w:rPr>
          <w:sz w:val="28"/>
          <w:szCs w:val="28"/>
        </w:rPr>
        <w:tab/>
      </w:r>
      <w:r w:rsidR="002F025A">
        <w:rPr>
          <w:sz w:val="28"/>
          <w:szCs w:val="28"/>
        </w:rPr>
        <w:tab/>
      </w:r>
      <w:r w:rsidR="002F025A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лександр </w:t>
      </w:r>
      <w:proofErr w:type="spellStart"/>
      <w:r>
        <w:rPr>
          <w:sz w:val="28"/>
          <w:szCs w:val="28"/>
        </w:rPr>
        <w:t>ГОНЧАР</w:t>
      </w:r>
      <w:r w:rsidR="002F025A">
        <w:rPr>
          <w:sz w:val="28"/>
          <w:szCs w:val="28"/>
        </w:rPr>
        <w:t>ЕНКО</w:t>
      </w:r>
      <w:proofErr w:type="spellEnd"/>
    </w:p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5A"/>
    <w:rsid w:val="00062820"/>
    <w:rsid w:val="000B0FCF"/>
    <w:rsid w:val="000C2D5E"/>
    <w:rsid w:val="002376AD"/>
    <w:rsid w:val="002F025A"/>
    <w:rsid w:val="0036095A"/>
    <w:rsid w:val="00367A4E"/>
    <w:rsid w:val="00377484"/>
    <w:rsid w:val="004C3622"/>
    <w:rsid w:val="005F595D"/>
    <w:rsid w:val="00624D4F"/>
    <w:rsid w:val="00721EFD"/>
    <w:rsid w:val="007305FE"/>
    <w:rsid w:val="007C2813"/>
    <w:rsid w:val="00D17584"/>
    <w:rsid w:val="00D24833"/>
    <w:rsid w:val="00D76FFE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2022-01-26T10:50:00Z</cp:lastPrinted>
  <dcterms:created xsi:type="dcterms:W3CDTF">2022-01-26T12:34:00Z</dcterms:created>
  <dcterms:modified xsi:type="dcterms:W3CDTF">2022-01-26T12:34:00Z</dcterms:modified>
</cp:coreProperties>
</file>